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CA5E" w14:textId="2FC028B8" w:rsidR="00AB66B3" w:rsidRDefault="00AB66B3" w:rsidP="00AB66B3">
      <w:pPr>
        <w:pStyle w:val="Nagwek1"/>
        <w:spacing w:before="0"/>
        <w:jc w:val="right"/>
        <w:rPr>
          <w:rFonts w:ascii="Arial" w:hAnsi="Arial" w:cs="Arial"/>
          <w:bCs/>
          <w:color w:val="auto"/>
          <w:sz w:val="18"/>
          <w:szCs w:val="18"/>
        </w:rPr>
      </w:pPr>
      <w:bookmarkStart w:id="0" w:name="_Hlk163729650"/>
      <w:r w:rsidRPr="00AB66B3">
        <w:rPr>
          <w:rFonts w:ascii="Arial" w:hAnsi="Arial" w:cs="Arial"/>
          <w:bCs/>
          <w:color w:val="auto"/>
          <w:sz w:val="18"/>
          <w:szCs w:val="18"/>
        </w:rPr>
        <w:t xml:space="preserve">Załącznik do Uchwały nr </w:t>
      </w:r>
      <w:r w:rsidR="00FA7D88">
        <w:rPr>
          <w:rFonts w:ascii="Arial" w:hAnsi="Arial" w:cs="Arial"/>
          <w:bCs/>
          <w:color w:val="auto"/>
          <w:sz w:val="18"/>
          <w:szCs w:val="18"/>
        </w:rPr>
        <w:t>1230</w:t>
      </w:r>
      <w:r w:rsidRPr="00AB66B3">
        <w:rPr>
          <w:rFonts w:ascii="Arial" w:hAnsi="Arial" w:cs="Arial"/>
          <w:bCs/>
          <w:color w:val="auto"/>
          <w:sz w:val="18"/>
          <w:szCs w:val="18"/>
        </w:rPr>
        <w:t>/</w:t>
      </w:r>
      <w:r w:rsidR="00FA7D88">
        <w:rPr>
          <w:rFonts w:ascii="Arial" w:hAnsi="Arial" w:cs="Arial"/>
          <w:bCs/>
          <w:color w:val="auto"/>
          <w:sz w:val="18"/>
          <w:szCs w:val="18"/>
        </w:rPr>
        <w:t>29</w:t>
      </w:r>
      <w:r w:rsidRPr="00AB66B3">
        <w:rPr>
          <w:rFonts w:ascii="Arial" w:hAnsi="Arial" w:cs="Arial"/>
          <w:bCs/>
          <w:color w:val="auto"/>
          <w:sz w:val="18"/>
          <w:szCs w:val="18"/>
        </w:rPr>
        <w:t xml:space="preserve">/24 </w:t>
      </w:r>
    </w:p>
    <w:p w14:paraId="48D8922B" w14:textId="77777777" w:rsidR="00AB66B3" w:rsidRDefault="00AB66B3" w:rsidP="00AB66B3">
      <w:pPr>
        <w:pStyle w:val="Nagwek1"/>
        <w:spacing w:before="0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AB66B3">
        <w:rPr>
          <w:rFonts w:ascii="Arial" w:hAnsi="Arial" w:cs="Arial"/>
          <w:bCs/>
          <w:color w:val="auto"/>
          <w:sz w:val="18"/>
          <w:szCs w:val="18"/>
        </w:rPr>
        <w:t xml:space="preserve">Zarządu Województwa Pomorskiego </w:t>
      </w:r>
    </w:p>
    <w:p w14:paraId="71808712" w14:textId="541037A6" w:rsidR="00AB66B3" w:rsidRPr="00AB66B3" w:rsidRDefault="00AB66B3" w:rsidP="00AB66B3">
      <w:pPr>
        <w:pStyle w:val="Nagwek1"/>
        <w:spacing w:before="0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AB66B3">
        <w:rPr>
          <w:rFonts w:ascii="Arial" w:hAnsi="Arial" w:cs="Arial"/>
          <w:bCs/>
          <w:color w:val="auto"/>
          <w:sz w:val="18"/>
          <w:szCs w:val="18"/>
        </w:rPr>
        <w:t xml:space="preserve">z dnia </w:t>
      </w:r>
      <w:r w:rsidR="007F4B25">
        <w:rPr>
          <w:rFonts w:ascii="Arial" w:hAnsi="Arial" w:cs="Arial"/>
          <w:bCs/>
          <w:color w:val="auto"/>
          <w:sz w:val="18"/>
          <w:szCs w:val="18"/>
        </w:rPr>
        <w:t>3</w:t>
      </w:r>
      <w:r w:rsidRPr="00AB66B3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7F4B25">
        <w:rPr>
          <w:rFonts w:ascii="Arial" w:hAnsi="Arial" w:cs="Arial"/>
          <w:bCs/>
          <w:color w:val="auto"/>
          <w:sz w:val="18"/>
          <w:szCs w:val="18"/>
        </w:rPr>
        <w:t>października</w:t>
      </w:r>
      <w:r w:rsidRPr="00AB66B3">
        <w:rPr>
          <w:rFonts w:ascii="Arial" w:hAnsi="Arial" w:cs="Arial"/>
          <w:bCs/>
          <w:color w:val="auto"/>
          <w:sz w:val="18"/>
          <w:szCs w:val="18"/>
        </w:rPr>
        <w:t xml:space="preserve"> 2024 r.</w:t>
      </w:r>
    </w:p>
    <w:p w14:paraId="2BEF040A" w14:textId="1979D22B" w:rsidR="00A2064D" w:rsidRDefault="003841EC" w:rsidP="00684298">
      <w:pPr>
        <w:pStyle w:val="Nagwek1"/>
        <w:spacing w:before="600" w:after="600"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1469F3">
        <w:rPr>
          <w:rFonts w:ascii="Arial" w:hAnsi="Arial" w:cs="Arial"/>
          <w:bCs/>
          <w:color w:val="auto"/>
          <w:sz w:val="28"/>
          <w:szCs w:val="28"/>
        </w:rPr>
        <w:t xml:space="preserve">Regulamin </w:t>
      </w:r>
      <w:r w:rsidR="00CA353A">
        <w:rPr>
          <w:rFonts w:ascii="Arial" w:hAnsi="Arial" w:cs="Arial"/>
          <w:bCs/>
          <w:color w:val="auto"/>
          <w:sz w:val="28"/>
          <w:szCs w:val="28"/>
        </w:rPr>
        <w:t xml:space="preserve">konkursu w zakresie wyboru </w:t>
      </w:r>
      <w:r w:rsidR="00A2064D">
        <w:rPr>
          <w:rFonts w:ascii="Arial" w:hAnsi="Arial" w:cs="Arial"/>
          <w:bCs/>
          <w:color w:val="auto"/>
          <w:sz w:val="28"/>
          <w:szCs w:val="28"/>
        </w:rPr>
        <w:t xml:space="preserve">Regionalnych Agend Badawczych wraz z projektami badawczo-rozwojowymi </w:t>
      </w:r>
    </w:p>
    <w:bookmarkEnd w:id="0"/>
    <w:p w14:paraId="0B7AB619" w14:textId="77777777" w:rsidR="001B325A" w:rsidRDefault="003841EC" w:rsidP="001B325A">
      <w:pPr>
        <w:autoSpaceDE w:val="0"/>
        <w:autoSpaceDN w:val="0"/>
        <w:adjustRightInd w:val="0"/>
        <w:spacing w:after="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</w:t>
      </w:r>
      <w:r w:rsidR="001B325A" w:rsidRPr="001B325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A894FA" w14:textId="77777777" w:rsidR="001B325A" w:rsidRPr="001469F3" w:rsidRDefault="001B325A" w:rsidP="001B325A">
      <w:pPr>
        <w:autoSpaceDE w:val="0"/>
        <w:autoSpaceDN w:val="0"/>
        <w:adjustRightInd w:val="0"/>
        <w:spacing w:after="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Postanowienia wstępne</w:t>
      </w:r>
    </w:p>
    <w:p w14:paraId="476827FE" w14:textId="77777777" w:rsidR="003841EC" w:rsidRPr="001469F3" w:rsidRDefault="003841EC" w:rsidP="009B2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D307C8" w14:textId="77777777" w:rsidR="003841EC" w:rsidRPr="001469F3" w:rsidRDefault="003841EC" w:rsidP="00F90FDF">
      <w:pPr>
        <w:pStyle w:val="Tekstpodstawowywcity"/>
        <w:keepLines/>
        <w:widowControl w:val="0"/>
        <w:spacing w:after="120"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Ilekroć w Regulaminie jest mowa o:</w:t>
      </w:r>
    </w:p>
    <w:p w14:paraId="17DE223B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BIP</w:t>
      </w:r>
      <w:r w:rsidRPr="001469F3">
        <w:rPr>
          <w:rFonts w:ascii="Arial" w:hAnsi="Arial" w:cs="Arial"/>
          <w:sz w:val="24"/>
          <w:szCs w:val="24"/>
        </w:rPr>
        <w:t xml:space="preserve"> – należy przez to rozumieć Biuletyn Informacji Publicznej Województwa Pomorskiego</w:t>
      </w:r>
      <w:r w:rsidR="003B10A2">
        <w:rPr>
          <w:rFonts w:ascii="Arial" w:hAnsi="Arial" w:cs="Arial"/>
          <w:sz w:val="24"/>
          <w:szCs w:val="24"/>
        </w:rPr>
        <w:t>.</w:t>
      </w:r>
    </w:p>
    <w:p w14:paraId="3FD3E91C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D</w:t>
      </w:r>
      <w:r w:rsidR="00CA353A">
        <w:rPr>
          <w:rFonts w:ascii="Arial" w:hAnsi="Arial" w:cs="Arial"/>
          <w:b/>
          <w:sz w:val="24"/>
          <w:szCs w:val="24"/>
        </w:rPr>
        <w:t>RG</w:t>
      </w:r>
      <w:r w:rsidRPr="001469F3">
        <w:rPr>
          <w:rFonts w:ascii="Arial" w:hAnsi="Arial" w:cs="Arial"/>
          <w:sz w:val="24"/>
          <w:szCs w:val="24"/>
        </w:rPr>
        <w:t xml:space="preserve"> – należy przez to rozumieć </w:t>
      </w:r>
      <w:r w:rsidR="006551F4" w:rsidRPr="001469F3">
        <w:rPr>
          <w:rFonts w:ascii="Arial" w:hAnsi="Arial" w:cs="Arial"/>
          <w:sz w:val="24"/>
          <w:szCs w:val="24"/>
        </w:rPr>
        <w:t>Departament Rozwoju Gospodarczego Urzędu Marszałkowskiego Województwa Pomorskiego</w:t>
      </w:r>
      <w:r w:rsidR="003B10A2">
        <w:rPr>
          <w:rFonts w:ascii="Arial" w:hAnsi="Arial" w:cs="Arial"/>
          <w:sz w:val="24"/>
          <w:szCs w:val="24"/>
        </w:rPr>
        <w:t>.</w:t>
      </w:r>
    </w:p>
    <w:p w14:paraId="3FA2A014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Formularzu – </w:t>
      </w:r>
      <w:r w:rsidRPr="001469F3">
        <w:rPr>
          <w:rFonts w:ascii="Arial" w:hAnsi="Arial" w:cs="Arial"/>
          <w:sz w:val="24"/>
          <w:szCs w:val="24"/>
        </w:rPr>
        <w:t xml:space="preserve">należy przez to rozumieć formularz </w:t>
      </w:r>
      <w:r w:rsidR="0076357E">
        <w:rPr>
          <w:rFonts w:ascii="Arial" w:hAnsi="Arial" w:cs="Arial"/>
          <w:sz w:val="24"/>
          <w:szCs w:val="24"/>
        </w:rPr>
        <w:t>W</w:t>
      </w:r>
      <w:r w:rsidRPr="001469F3">
        <w:rPr>
          <w:rFonts w:ascii="Arial" w:hAnsi="Arial" w:cs="Arial"/>
          <w:sz w:val="24"/>
          <w:szCs w:val="24"/>
        </w:rPr>
        <w:t>niosk</w:t>
      </w:r>
      <w:r w:rsidR="00A2064D">
        <w:rPr>
          <w:rFonts w:ascii="Arial" w:hAnsi="Arial" w:cs="Arial"/>
          <w:sz w:val="24"/>
          <w:szCs w:val="24"/>
        </w:rPr>
        <w:t>u</w:t>
      </w:r>
      <w:r w:rsidR="00CA353A">
        <w:rPr>
          <w:rFonts w:ascii="Arial" w:hAnsi="Arial" w:cs="Arial"/>
          <w:sz w:val="24"/>
          <w:szCs w:val="24"/>
        </w:rPr>
        <w:t xml:space="preserve"> </w:t>
      </w:r>
      <w:r w:rsidR="00A2255D" w:rsidRPr="00A2255D">
        <w:rPr>
          <w:rFonts w:ascii="Arial" w:hAnsi="Arial" w:cs="Arial"/>
          <w:sz w:val="24"/>
          <w:szCs w:val="24"/>
        </w:rPr>
        <w:t>opublikowan</w:t>
      </w:r>
      <w:r w:rsidR="00A2255D">
        <w:rPr>
          <w:rFonts w:ascii="Arial" w:hAnsi="Arial" w:cs="Arial"/>
          <w:sz w:val="24"/>
          <w:szCs w:val="24"/>
        </w:rPr>
        <w:t>y</w:t>
      </w:r>
      <w:r w:rsidR="00A2255D" w:rsidRPr="00A2255D">
        <w:rPr>
          <w:rFonts w:ascii="Arial" w:hAnsi="Arial" w:cs="Arial"/>
          <w:sz w:val="24"/>
          <w:szCs w:val="24"/>
        </w:rPr>
        <w:t xml:space="preserve"> na BIP oraz na stronie</w:t>
      </w:r>
      <w:r w:rsidR="00A2255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2255D" w:rsidRPr="00F321B9">
          <w:rPr>
            <w:rStyle w:val="Hipercze"/>
            <w:rFonts w:ascii="Arial" w:hAnsi="Arial" w:cs="Arial"/>
            <w:sz w:val="24"/>
            <w:szCs w:val="24"/>
          </w:rPr>
          <w:t>www.gospodarka.pomorskie.eu</w:t>
        </w:r>
      </w:hyperlink>
      <w:r w:rsidR="00A2255D">
        <w:rPr>
          <w:rFonts w:ascii="Arial" w:hAnsi="Arial" w:cs="Arial"/>
          <w:sz w:val="24"/>
          <w:szCs w:val="24"/>
        </w:rPr>
        <w:t xml:space="preserve">, </w:t>
      </w:r>
      <w:r w:rsidR="005D200A" w:rsidRPr="001469F3">
        <w:rPr>
          <w:rFonts w:ascii="Arial" w:hAnsi="Arial" w:cs="Arial"/>
          <w:sz w:val="24"/>
          <w:szCs w:val="24"/>
        </w:rPr>
        <w:t>wypełniony w języku polskim</w:t>
      </w:r>
      <w:r w:rsidR="00974738">
        <w:rPr>
          <w:rFonts w:ascii="Arial" w:hAnsi="Arial" w:cs="Arial"/>
          <w:sz w:val="24"/>
          <w:szCs w:val="24"/>
        </w:rPr>
        <w:t>, stanowiący Załącznik nr 2 do Regulaminu</w:t>
      </w:r>
      <w:r w:rsidR="003B10A2">
        <w:rPr>
          <w:rFonts w:ascii="Arial" w:hAnsi="Arial" w:cs="Arial"/>
          <w:sz w:val="24"/>
          <w:szCs w:val="24"/>
        </w:rPr>
        <w:t>.</w:t>
      </w:r>
    </w:p>
    <w:p w14:paraId="5CE3EEFD" w14:textId="77777777" w:rsidR="001B325A" w:rsidRPr="001B325A" w:rsidRDefault="001B325A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B325A">
        <w:rPr>
          <w:rFonts w:ascii="Arial" w:hAnsi="Arial" w:cs="Arial"/>
          <w:b/>
          <w:sz w:val="24"/>
          <w:szCs w:val="24"/>
        </w:rPr>
        <w:t>ISP</w:t>
      </w:r>
      <w:r>
        <w:rPr>
          <w:rFonts w:ascii="Arial" w:hAnsi="Arial" w:cs="Arial"/>
          <w:sz w:val="24"/>
          <w:szCs w:val="24"/>
        </w:rPr>
        <w:t xml:space="preserve"> – należy przez to rozumieć Inteligentne Specjalizacje Pomorza, których zakres wynika z Uchwały Zarządu Województwa Pomorskiego nr </w:t>
      </w:r>
      <w:r w:rsidR="004B49F4">
        <w:rPr>
          <w:rFonts w:ascii="Arial" w:hAnsi="Arial" w:cs="Arial"/>
          <w:sz w:val="24"/>
          <w:szCs w:val="24"/>
        </w:rPr>
        <w:t>591/549/24</w:t>
      </w:r>
      <w:r>
        <w:rPr>
          <w:rFonts w:ascii="Arial" w:hAnsi="Arial" w:cs="Arial"/>
          <w:sz w:val="24"/>
          <w:szCs w:val="24"/>
        </w:rPr>
        <w:t xml:space="preserve"> z dnia </w:t>
      </w:r>
      <w:r w:rsidR="004B49F4">
        <w:rPr>
          <w:rFonts w:ascii="Arial" w:hAnsi="Arial" w:cs="Arial"/>
          <w:sz w:val="24"/>
          <w:szCs w:val="24"/>
        </w:rPr>
        <w:t xml:space="preserve">21 maja 2024 roku w sprawie określenia Inteligentnych Specjalizacji Pomorza. </w:t>
      </w:r>
      <w:r w:rsidR="003F6B30">
        <w:rPr>
          <w:rFonts w:ascii="Arial" w:hAnsi="Arial" w:cs="Arial"/>
          <w:sz w:val="24"/>
          <w:szCs w:val="24"/>
        </w:rPr>
        <w:t xml:space="preserve">Szczegółowy zakres ISP wskazany jest </w:t>
      </w:r>
      <w:r w:rsidR="00974738">
        <w:rPr>
          <w:rFonts w:ascii="Arial" w:hAnsi="Arial" w:cs="Arial"/>
          <w:sz w:val="24"/>
          <w:szCs w:val="24"/>
        </w:rPr>
        <w:t xml:space="preserve">na stronie </w:t>
      </w:r>
      <w:hyperlink r:id="rId11" w:history="1">
        <w:r w:rsidR="00974738" w:rsidRPr="00260770">
          <w:rPr>
            <w:rStyle w:val="Hipercze"/>
            <w:rFonts w:ascii="Arial" w:hAnsi="Arial" w:cs="Arial"/>
            <w:sz w:val="24"/>
            <w:szCs w:val="24"/>
          </w:rPr>
          <w:t>https://gospodarka.pomorskie.eu/inteligentne-specjalizacje-pomorza/</w:t>
        </w:r>
      </w:hyperlink>
      <w:r w:rsidR="00974738">
        <w:rPr>
          <w:rFonts w:ascii="Arial" w:hAnsi="Arial" w:cs="Arial"/>
          <w:sz w:val="24"/>
          <w:szCs w:val="24"/>
        </w:rPr>
        <w:t xml:space="preserve"> </w:t>
      </w:r>
      <w:r w:rsidR="003B10A2">
        <w:rPr>
          <w:rFonts w:ascii="Arial" w:hAnsi="Arial" w:cs="Arial"/>
          <w:sz w:val="24"/>
          <w:szCs w:val="24"/>
        </w:rPr>
        <w:t>.</w:t>
      </w:r>
    </w:p>
    <w:p w14:paraId="2F5443F1" w14:textId="77777777" w:rsidR="003841EC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K</w:t>
      </w:r>
      <w:r w:rsidRPr="00974738">
        <w:rPr>
          <w:rFonts w:ascii="Arial" w:hAnsi="Arial" w:cs="Arial"/>
          <w:b/>
          <w:sz w:val="24"/>
          <w:szCs w:val="24"/>
        </w:rPr>
        <w:t xml:space="preserve">omisji </w:t>
      </w:r>
      <w:r w:rsidRPr="00974738">
        <w:rPr>
          <w:rFonts w:ascii="Arial" w:hAnsi="Arial" w:cs="Arial"/>
          <w:sz w:val="24"/>
          <w:szCs w:val="24"/>
        </w:rPr>
        <w:t xml:space="preserve">– należy przez to rozumieć Komisję </w:t>
      </w:r>
      <w:r w:rsidR="00CA353A" w:rsidRPr="00974738">
        <w:rPr>
          <w:rFonts w:ascii="Arial" w:hAnsi="Arial" w:cs="Arial"/>
          <w:sz w:val="24"/>
          <w:szCs w:val="24"/>
        </w:rPr>
        <w:t>konkursową</w:t>
      </w:r>
      <w:r w:rsidRPr="00974738">
        <w:rPr>
          <w:rFonts w:ascii="Arial" w:hAnsi="Arial" w:cs="Arial"/>
          <w:sz w:val="24"/>
          <w:szCs w:val="24"/>
        </w:rPr>
        <w:t>, o której mowa w §</w:t>
      </w:r>
      <w:r w:rsidR="009674C6" w:rsidRPr="00974738">
        <w:rPr>
          <w:rFonts w:ascii="Arial" w:hAnsi="Arial" w:cs="Arial"/>
          <w:sz w:val="24"/>
          <w:szCs w:val="24"/>
        </w:rPr>
        <w:t xml:space="preserve"> </w:t>
      </w:r>
      <w:r w:rsidR="00974738" w:rsidRPr="00974738">
        <w:rPr>
          <w:rFonts w:ascii="Arial" w:hAnsi="Arial" w:cs="Arial"/>
          <w:sz w:val="24"/>
          <w:szCs w:val="24"/>
        </w:rPr>
        <w:t>4</w:t>
      </w:r>
      <w:r w:rsidR="00D6685E" w:rsidRPr="00974738">
        <w:rPr>
          <w:rFonts w:ascii="Arial" w:hAnsi="Arial" w:cs="Arial"/>
          <w:sz w:val="24"/>
          <w:szCs w:val="24"/>
        </w:rPr>
        <w:t xml:space="preserve"> Regulaminu</w:t>
      </w:r>
      <w:r w:rsidR="003B10A2">
        <w:rPr>
          <w:rFonts w:ascii="Arial" w:hAnsi="Arial" w:cs="Arial"/>
          <w:sz w:val="24"/>
          <w:szCs w:val="24"/>
        </w:rPr>
        <w:t>.</w:t>
      </w:r>
    </w:p>
    <w:p w14:paraId="4EBF3AD5" w14:textId="62C50A2A" w:rsidR="00A2064D" w:rsidRDefault="00A2064D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Lider</w:t>
      </w:r>
      <w:r w:rsidR="001A5507">
        <w:rPr>
          <w:rFonts w:ascii="Arial" w:hAnsi="Arial" w:cs="Arial"/>
          <w:b/>
          <w:sz w:val="24"/>
          <w:szCs w:val="24"/>
        </w:rPr>
        <w:t>ze</w:t>
      </w:r>
      <w:r>
        <w:rPr>
          <w:rFonts w:ascii="Arial" w:hAnsi="Arial" w:cs="Arial"/>
          <w:b/>
          <w:sz w:val="24"/>
          <w:szCs w:val="24"/>
        </w:rPr>
        <w:t xml:space="preserve"> Projektu </w:t>
      </w:r>
      <w:r w:rsidR="00C90B58">
        <w:rPr>
          <w:rFonts w:ascii="Arial" w:hAnsi="Arial" w:cs="Arial"/>
          <w:b/>
          <w:sz w:val="24"/>
          <w:szCs w:val="24"/>
        </w:rPr>
        <w:t>B+R</w:t>
      </w:r>
      <w:r>
        <w:rPr>
          <w:rFonts w:ascii="Arial" w:hAnsi="Arial" w:cs="Arial"/>
          <w:sz w:val="24"/>
          <w:szCs w:val="24"/>
        </w:rPr>
        <w:t xml:space="preserve">– </w:t>
      </w:r>
      <w:bookmarkStart w:id="1" w:name="_Hlk166841098"/>
      <w:r w:rsidR="00854599">
        <w:rPr>
          <w:rFonts w:ascii="Arial" w:hAnsi="Arial" w:cs="Arial"/>
          <w:sz w:val="24"/>
          <w:szCs w:val="24"/>
        </w:rPr>
        <w:t xml:space="preserve">należy przez to rozumieć </w:t>
      </w:r>
      <w:r>
        <w:rPr>
          <w:rFonts w:ascii="Arial" w:hAnsi="Arial" w:cs="Arial"/>
          <w:sz w:val="24"/>
          <w:szCs w:val="24"/>
        </w:rPr>
        <w:t xml:space="preserve">podmiot będący mikro, małym lub średnim </w:t>
      </w:r>
      <w:r w:rsidRPr="00A2698B">
        <w:rPr>
          <w:rFonts w:ascii="Arial" w:hAnsi="Arial" w:cs="Arial"/>
          <w:sz w:val="24"/>
          <w:szCs w:val="24"/>
        </w:rPr>
        <w:t>przedsiębiorstwem</w:t>
      </w:r>
      <w:r w:rsidR="00872B43" w:rsidRPr="00A2698B">
        <w:rPr>
          <w:rFonts w:ascii="Arial" w:hAnsi="Arial" w:cs="Arial"/>
          <w:sz w:val="24"/>
          <w:szCs w:val="24"/>
        </w:rPr>
        <w:t xml:space="preserve"> </w:t>
      </w:r>
      <w:r w:rsidR="00872B43" w:rsidRPr="00A2698B">
        <w:rPr>
          <w:rFonts w:ascii="Arial" w:hAnsi="Arial" w:cs="Arial"/>
          <w:color w:val="333333"/>
          <w:sz w:val="24"/>
          <w:szCs w:val="24"/>
          <w:shd w:val="clear" w:color="auto" w:fill="FFFFFF"/>
        </w:rPr>
        <w:t>w rozumieniu ustawy</w:t>
      </w:r>
      <w:r w:rsidR="00A2698B" w:rsidRPr="00A269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 dnia 6 marca 2018 r. </w:t>
      </w:r>
      <w:r w:rsidR="00872B43" w:rsidRPr="00A269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Prawo przedsiębiorców</w:t>
      </w:r>
      <w:r w:rsidR="00A2698B" w:rsidRPr="00A2698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</w:rPr>
        <w:t xml:space="preserve"> koordynującym </w:t>
      </w:r>
      <w:r w:rsidR="00A2255D">
        <w:rPr>
          <w:rFonts w:ascii="Arial" w:hAnsi="Arial" w:cs="Arial"/>
          <w:sz w:val="24"/>
          <w:szCs w:val="24"/>
        </w:rPr>
        <w:t xml:space="preserve">i realizującym </w:t>
      </w:r>
      <w:r>
        <w:rPr>
          <w:rFonts w:ascii="Arial" w:hAnsi="Arial" w:cs="Arial"/>
          <w:sz w:val="24"/>
          <w:szCs w:val="24"/>
        </w:rPr>
        <w:t xml:space="preserve">działania w ramach </w:t>
      </w:r>
      <w:r w:rsidR="0012296F">
        <w:rPr>
          <w:rFonts w:ascii="Arial" w:hAnsi="Arial" w:cs="Arial"/>
          <w:sz w:val="24"/>
          <w:szCs w:val="24"/>
        </w:rPr>
        <w:t xml:space="preserve">danego </w:t>
      </w:r>
      <w:r>
        <w:rPr>
          <w:rFonts w:ascii="Arial" w:hAnsi="Arial" w:cs="Arial"/>
          <w:sz w:val="24"/>
          <w:szCs w:val="24"/>
        </w:rPr>
        <w:t>Projekt</w:t>
      </w:r>
      <w:r w:rsidR="0012296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B+R</w:t>
      </w:r>
      <w:bookmarkEnd w:id="1"/>
      <w:r>
        <w:rPr>
          <w:rFonts w:ascii="Arial" w:hAnsi="Arial" w:cs="Arial"/>
          <w:sz w:val="24"/>
          <w:szCs w:val="24"/>
        </w:rPr>
        <w:t>.</w:t>
      </w:r>
      <w:r w:rsidR="00C90B58">
        <w:rPr>
          <w:rFonts w:ascii="Arial" w:hAnsi="Arial" w:cs="Arial"/>
          <w:sz w:val="24"/>
          <w:szCs w:val="24"/>
        </w:rPr>
        <w:t xml:space="preserve"> </w:t>
      </w:r>
      <w:r w:rsidR="00C90B58" w:rsidRPr="00C90B58">
        <w:rPr>
          <w:rFonts w:ascii="Arial" w:hAnsi="Arial" w:cs="Arial"/>
          <w:sz w:val="24"/>
          <w:szCs w:val="24"/>
        </w:rPr>
        <w:t>Lider Projektu B+R musi mieć siedzibę w wojewód</w:t>
      </w:r>
      <w:r w:rsidR="00FF5F55">
        <w:rPr>
          <w:rFonts w:ascii="Arial" w:hAnsi="Arial" w:cs="Arial"/>
          <w:sz w:val="24"/>
          <w:szCs w:val="24"/>
        </w:rPr>
        <w:t>ztwie pomorskim.</w:t>
      </w:r>
    </w:p>
    <w:p w14:paraId="1940E5C2" w14:textId="77777777" w:rsidR="00464D21" w:rsidRPr="00464D21" w:rsidRDefault="0012296F" w:rsidP="00464D21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Liście Intencyjnym </w:t>
      </w:r>
      <w:r>
        <w:rPr>
          <w:rFonts w:ascii="Arial" w:hAnsi="Arial" w:cs="Arial"/>
          <w:sz w:val="24"/>
          <w:szCs w:val="24"/>
        </w:rPr>
        <w:t>– należy przez to rozumieć dokument potwierdzający wolę współpracy w ramach RAB oraz realizacji Projektów B+R, zawierający również upoważnienie Partner</w:t>
      </w:r>
      <w:r w:rsidR="00464D21">
        <w:rPr>
          <w:rFonts w:ascii="Arial" w:hAnsi="Arial" w:cs="Arial"/>
          <w:sz w:val="24"/>
          <w:szCs w:val="24"/>
        </w:rPr>
        <w:t>stwa</w:t>
      </w:r>
      <w:r>
        <w:rPr>
          <w:rFonts w:ascii="Arial" w:hAnsi="Arial" w:cs="Arial"/>
          <w:sz w:val="24"/>
          <w:szCs w:val="24"/>
        </w:rPr>
        <w:t xml:space="preserve"> dla Wnioskodawcy do złożenia Wniosku. Elementy obowiązkowe Listu Intencyjnego zawarte są w Załączniku nr 5 do Regulaminu</w:t>
      </w:r>
      <w:r w:rsidR="00016780">
        <w:rPr>
          <w:rFonts w:ascii="Arial" w:hAnsi="Arial" w:cs="Arial"/>
          <w:sz w:val="24"/>
          <w:szCs w:val="24"/>
        </w:rPr>
        <w:t>.</w:t>
      </w:r>
    </w:p>
    <w:p w14:paraId="69BAF7ED" w14:textId="32C5117A" w:rsidR="00464D21" w:rsidRPr="00464D21" w:rsidRDefault="00464D21" w:rsidP="001B620A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Partnerze Projektu B+R </w:t>
      </w:r>
      <w:r w:rsidRPr="00464D21">
        <w:rPr>
          <w:rFonts w:ascii="Arial" w:hAnsi="Arial" w:cs="Arial"/>
          <w:sz w:val="24"/>
          <w:szCs w:val="24"/>
        </w:rPr>
        <w:t>- należy przez to rozumieć podmiot będący mikro, małym lub średnim przedsiębiorstwem</w:t>
      </w:r>
      <w:r w:rsidR="00A2698B">
        <w:rPr>
          <w:rFonts w:ascii="Arial" w:hAnsi="Arial" w:cs="Arial"/>
          <w:sz w:val="24"/>
          <w:szCs w:val="24"/>
        </w:rPr>
        <w:t>,</w:t>
      </w:r>
      <w:r w:rsidR="00A2698B" w:rsidRPr="00A269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 rozumieniu ustawy z dnia 6 marca 2018 r.  Prawo przedsiębiorców</w:t>
      </w:r>
      <w:r w:rsidR="00A2698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464D21">
        <w:rPr>
          <w:rFonts w:ascii="Arial" w:hAnsi="Arial" w:cs="Arial"/>
          <w:sz w:val="24"/>
          <w:szCs w:val="24"/>
        </w:rPr>
        <w:t xml:space="preserve"> wnosząc</w:t>
      </w:r>
      <w:r>
        <w:rPr>
          <w:rFonts w:ascii="Arial" w:hAnsi="Arial" w:cs="Arial"/>
          <w:sz w:val="24"/>
          <w:szCs w:val="24"/>
        </w:rPr>
        <w:t>y</w:t>
      </w:r>
      <w:r w:rsidRPr="00464D21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P</w:t>
      </w:r>
      <w:r w:rsidRPr="00464D21">
        <w:rPr>
          <w:rFonts w:ascii="Arial" w:hAnsi="Arial" w:cs="Arial"/>
          <w:sz w:val="24"/>
          <w:szCs w:val="24"/>
        </w:rPr>
        <w:t xml:space="preserve">rojektu </w:t>
      </w:r>
      <w:r>
        <w:rPr>
          <w:rFonts w:ascii="Arial" w:hAnsi="Arial" w:cs="Arial"/>
          <w:sz w:val="24"/>
          <w:szCs w:val="24"/>
        </w:rPr>
        <w:t xml:space="preserve">B+R </w:t>
      </w:r>
      <w:r w:rsidRPr="00464D21">
        <w:rPr>
          <w:rFonts w:ascii="Arial" w:hAnsi="Arial" w:cs="Arial"/>
          <w:sz w:val="24"/>
          <w:szCs w:val="24"/>
        </w:rPr>
        <w:t>zasoby ludzkie, organizacyjne, techniczne lub finansowe</w:t>
      </w:r>
      <w:r>
        <w:rPr>
          <w:rFonts w:ascii="Arial" w:hAnsi="Arial" w:cs="Arial"/>
          <w:sz w:val="24"/>
          <w:szCs w:val="24"/>
        </w:rPr>
        <w:t>,</w:t>
      </w:r>
      <w:r w:rsidRPr="00464D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realizujący wspólnie z Liderem Projektu </w:t>
      </w:r>
      <w:r w:rsidR="00A2698B" w:rsidRPr="0080011E">
        <w:rPr>
          <w:rFonts w:ascii="Arial" w:hAnsi="Arial" w:cs="Arial"/>
          <w:sz w:val="24"/>
          <w:szCs w:val="24"/>
        </w:rPr>
        <w:t>B+R</w:t>
      </w:r>
      <w:r w:rsidR="00A269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innymi Partnerami działania w ramach Projektu B+R</w:t>
      </w:r>
      <w:r w:rsidR="003209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C61EA2" w14:textId="4A3CADD7" w:rsidR="001B620A" w:rsidRPr="001469F3" w:rsidRDefault="001B620A" w:rsidP="001B620A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Partnerstw</w:t>
      </w:r>
      <w:r w:rsidR="00854599">
        <w:rPr>
          <w:rFonts w:ascii="Arial" w:hAnsi="Arial" w:cs="Arial"/>
          <w:b/>
          <w:sz w:val="24"/>
          <w:szCs w:val="24"/>
        </w:rPr>
        <w:t>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346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C3467">
        <w:rPr>
          <w:rFonts w:ascii="Arial" w:hAnsi="Arial" w:cs="Arial"/>
          <w:sz w:val="24"/>
          <w:szCs w:val="24"/>
        </w:rPr>
        <w:t xml:space="preserve">należy przez to rozumieć grupę </w:t>
      </w:r>
      <w:r w:rsidR="007424BD">
        <w:rPr>
          <w:rFonts w:ascii="Arial" w:hAnsi="Arial" w:cs="Arial"/>
          <w:sz w:val="24"/>
          <w:szCs w:val="24"/>
        </w:rPr>
        <w:t xml:space="preserve">minimum 5 </w:t>
      </w:r>
      <w:r w:rsidR="00DC3467">
        <w:rPr>
          <w:rFonts w:ascii="Arial" w:hAnsi="Arial" w:cs="Arial"/>
          <w:sz w:val="24"/>
          <w:szCs w:val="24"/>
        </w:rPr>
        <w:t>podmiotów spełniających warunki opisane w definicji Wnioskodawcy, które wspólnie z Wnioskodawcą składają Wniosek</w:t>
      </w:r>
      <w:r w:rsidR="00A2255D">
        <w:rPr>
          <w:rFonts w:ascii="Arial" w:hAnsi="Arial" w:cs="Arial"/>
          <w:sz w:val="24"/>
          <w:szCs w:val="24"/>
        </w:rPr>
        <w:t xml:space="preserve"> w zakresie części dotyczącej RAB</w:t>
      </w:r>
      <w:r w:rsidR="00DC3467">
        <w:rPr>
          <w:rFonts w:ascii="Arial" w:hAnsi="Arial" w:cs="Arial"/>
          <w:sz w:val="24"/>
          <w:szCs w:val="24"/>
        </w:rPr>
        <w:t xml:space="preserve">. Potwierdzeniem zawartego </w:t>
      </w:r>
      <w:r w:rsidR="004B5695">
        <w:rPr>
          <w:rFonts w:ascii="Arial" w:hAnsi="Arial" w:cs="Arial"/>
          <w:sz w:val="24"/>
          <w:szCs w:val="24"/>
        </w:rPr>
        <w:t>P</w:t>
      </w:r>
      <w:r w:rsidR="00DC3467">
        <w:rPr>
          <w:rFonts w:ascii="Arial" w:hAnsi="Arial" w:cs="Arial"/>
          <w:sz w:val="24"/>
          <w:szCs w:val="24"/>
        </w:rPr>
        <w:t xml:space="preserve">artnerstwa jest </w:t>
      </w:r>
      <w:r w:rsidR="0012296F">
        <w:rPr>
          <w:rFonts w:ascii="Arial" w:hAnsi="Arial" w:cs="Arial"/>
          <w:sz w:val="24"/>
          <w:szCs w:val="24"/>
        </w:rPr>
        <w:t>L</w:t>
      </w:r>
      <w:r w:rsidR="00DC3467">
        <w:rPr>
          <w:rFonts w:ascii="Arial" w:hAnsi="Arial" w:cs="Arial"/>
          <w:sz w:val="24"/>
          <w:szCs w:val="24"/>
        </w:rPr>
        <w:t xml:space="preserve">ist </w:t>
      </w:r>
      <w:r w:rsidR="0012296F">
        <w:rPr>
          <w:rFonts w:ascii="Arial" w:hAnsi="Arial" w:cs="Arial"/>
          <w:sz w:val="24"/>
          <w:szCs w:val="24"/>
        </w:rPr>
        <w:t>I</w:t>
      </w:r>
      <w:r w:rsidR="00DC3467">
        <w:rPr>
          <w:rFonts w:ascii="Arial" w:hAnsi="Arial" w:cs="Arial"/>
          <w:sz w:val="24"/>
          <w:szCs w:val="24"/>
        </w:rPr>
        <w:t>ntencyjny.</w:t>
      </w:r>
      <w:r w:rsidR="00A94516">
        <w:rPr>
          <w:rFonts w:ascii="Arial" w:hAnsi="Arial" w:cs="Arial"/>
          <w:sz w:val="24"/>
          <w:szCs w:val="24"/>
        </w:rPr>
        <w:t xml:space="preserve"> Członkowie Partnerstwa zwani są dalej Part</w:t>
      </w:r>
      <w:r w:rsidR="00654DF4">
        <w:rPr>
          <w:rFonts w:ascii="Arial" w:hAnsi="Arial" w:cs="Arial"/>
          <w:sz w:val="24"/>
          <w:szCs w:val="24"/>
        </w:rPr>
        <w:t>n</w:t>
      </w:r>
      <w:r w:rsidR="00A94516">
        <w:rPr>
          <w:rFonts w:ascii="Arial" w:hAnsi="Arial" w:cs="Arial"/>
          <w:sz w:val="24"/>
          <w:szCs w:val="24"/>
        </w:rPr>
        <w:t>erami.</w:t>
      </w:r>
    </w:p>
    <w:p w14:paraId="7F91F707" w14:textId="0A816348" w:rsidR="00597FEC" w:rsidRDefault="001B620A" w:rsidP="00597FEC">
      <w:pPr>
        <w:pStyle w:val="Tekstpodstawowywcity"/>
        <w:numPr>
          <w:ilvl w:val="0"/>
          <w:numId w:val="1"/>
        </w:numPr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Preferencj</w:t>
      </w:r>
      <w:r w:rsidR="00854599">
        <w:rPr>
          <w:rFonts w:ascii="Arial" w:hAnsi="Arial" w:cs="Arial"/>
          <w:b/>
          <w:sz w:val="24"/>
          <w:szCs w:val="24"/>
        </w:rPr>
        <w:t>ach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należy przez to rozumieć preferencje w postaci dodatkowych punktów, które otrzymają</w:t>
      </w:r>
      <w:r w:rsidRPr="00FB07FE">
        <w:t xml:space="preserve"> </w:t>
      </w:r>
      <w:r w:rsidR="00597FEC">
        <w:rPr>
          <w:rFonts w:ascii="Arial" w:hAnsi="Arial" w:cs="Arial"/>
          <w:sz w:val="24"/>
          <w:szCs w:val="24"/>
        </w:rPr>
        <w:t>P</w:t>
      </w:r>
      <w:r w:rsidRPr="00FB07FE">
        <w:rPr>
          <w:rFonts w:ascii="Arial" w:hAnsi="Arial" w:cs="Arial"/>
          <w:sz w:val="24"/>
          <w:szCs w:val="24"/>
        </w:rPr>
        <w:t xml:space="preserve">rojekty B+R </w:t>
      </w:r>
      <w:r w:rsidR="00597FEC">
        <w:rPr>
          <w:rFonts w:ascii="Arial" w:hAnsi="Arial" w:cs="Arial"/>
          <w:sz w:val="24"/>
          <w:szCs w:val="24"/>
        </w:rPr>
        <w:t>ujęte w R</w:t>
      </w:r>
      <w:r w:rsidR="00A2255D">
        <w:rPr>
          <w:rFonts w:ascii="Arial" w:hAnsi="Arial" w:cs="Arial"/>
          <w:sz w:val="24"/>
          <w:szCs w:val="24"/>
        </w:rPr>
        <w:t>ekomendacji</w:t>
      </w:r>
      <w:r w:rsidR="00597FEC">
        <w:rPr>
          <w:rFonts w:ascii="Arial" w:hAnsi="Arial" w:cs="Arial"/>
          <w:sz w:val="24"/>
          <w:szCs w:val="24"/>
        </w:rPr>
        <w:t xml:space="preserve"> i startujące w</w:t>
      </w:r>
      <w:r w:rsidR="00B655A9">
        <w:rPr>
          <w:rFonts w:ascii="Arial" w:hAnsi="Arial" w:cs="Arial"/>
          <w:sz w:val="24"/>
          <w:szCs w:val="24"/>
        </w:rPr>
        <w:t xml:space="preserve"> szczególności w</w:t>
      </w:r>
      <w:r w:rsidRPr="00FB07FE">
        <w:rPr>
          <w:rFonts w:ascii="Arial" w:hAnsi="Arial" w:cs="Arial"/>
          <w:sz w:val="24"/>
          <w:szCs w:val="24"/>
        </w:rPr>
        <w:t xml:space="preserve"> konkursach </w:t>
      </w:r>
      <w:r>
        <w:rPr>
          <w:rFonts w:ascii="Arial" w:hAnsi="Arial" w:cs="Arial"/>
          <w:sz w:val="24"/>
          <w:szCs w:val="24"/>
        </w:rPr>
        <w:t>dla</w:t>
      </w:r>
      <w:r w:rsidRPr="00FB07FE">
        <w:rPr>
          <w:rFonts w:ascii="Arial" w:hAnsi="Arial" w:cs="Arial"/>
          <w:sz w:val="24"/>
          <w:szCs w:val="24"/>
        </w:rPr>
        <w:t xml:space="preserve"> działania </w:t>
      </w:r>
      <w:r>
        <w:rPr>
          <w:rFonts w:ascii="Arial" w:hAnsi="Arial" w:cs="Arial"/>
          <w:sz w:val="24"/>
          <w:szCs w:val="24"/>
        </w:rPr>
        <w:t>„01.01 Badania i innowacje w przedsiębiorstwach”</w:t>
      </w:r>
      <w:r w:rsidRPr="00FB07FE">
        <w:rPr>
          <w:rFonts w:ascii="Arial" w:hAnsi="Arial" w:cs="Arial"/>
          <w:sz w:val="24"/>
          <w:szCs w:val="24"/>
        </w:rPr>
        <w:t xml:space="preserve"> Programu Fundusze Europejskie dla Pomorza 2021-2027</w:t>
      </w:r>
      <w:r w:rsidR="00B655A9">
        <w:rPr>
          <w:rFonts w:ascii="Arial" w:hAnsi="Arial" w:cs="Arial"/>
          <w:sz w:val="24"/>
          <w:szCs w:val="24"/>
        </w:rPr>
        <w:t xml:space="preserve"> (FEP)</w:t>
      </w:r>
      <w:r w:rsidR="003B10A2">
        <w:rPr>
          <w:rFonts w:ascii="Arial" w:hAnsi="Arial" w:cs="Arial"/>
          <w:sz w:val="24"/>
          <w:szCs w:val="24"/>
        </w:rPr>
        <w:t>.</w:t>
      </w:r>
      <w:r w:rsidR="00A2064D">
        <w:rPr>
          <w:rFonts w:ascii="Arial" w:hAnsi="Arial" w:cs="Arial"/>
          <w:sz w:val="24"/>
          <w:szCs w:val="24"/>
        </w:rPr>
        <w:t xml:space="preserve"> </w:t>
      </w:r>
      <w:r w:rsidR="006F2093">
        <w:rPr>
          <w:rFonts w:ascii="Arial" w:hAnsi="Arial" w:cs="Arial"/>
          <w:sz w:val="24"/>
          <w:szCs w:val="24"/>
        </w:rPr>
        <w:t>Zakłada się też możliwość zastosowania preferencji dla ww. Projektów B+R w innych konkursach FEP</w:t>
      </w:r>
      <w:r w:rsidR="00B655A9">
        <w:rPr>
          <w:rFonts w:ascii="Arial" w:hAnsi="Arial" w:cs="Arial"/>
          <w:sz w:val="24"/>
          <w:szCs w:val="24"/>
        </w:rPr>
        <w:t>.</w:t>
      </w:r>
      <w:r w:rsidR="00D04B5B">
        <w:rPr>
          <w:rFonts w:ascii="Arial" w:hAnsi="Arial" w:cs="Arial"/>
          <w:sz w:val="24"/>
          <w:szCs w:val="24"/>
        </w:rPr>
        <w:t xml:space="preserve"> Warunkiem uzyskania preferencji jest spełnienie kryteriów formalnych i merytorycznych konkursu w ramach FEP, do którego Projekt B+R będzie startował.</w:t>
      </w:r>
    </w:p>
    <w:p w14:paraId="1DBEC101" w14:textId="7EA12C0B" w:rsidR="001B620A" w:rsidRPr="00597FEC" w:rsidRDefault="001B620A" w:rsidP="00A2255D">
      <w:pPr>
        <w:pStyle w:val="Tekstpodstawowywcity"/>
        <w:numPr>
          <w:ilvl w:val="0"/>
          <w:numId w:val="1"/>
        </w:numPr>
        <w:spacing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597FEC">
        <w:rPr>
          <w:rFonts w:ascii="Arial" w:hAnsi="Arial" w:cs="Arial"/>
          <w:b/>
          <w:sz w:val="24"/>
          <w:szCs w:val="24"/>
        </w:rPr>
        <w:t>Projekt</w:t>
      </w:r>
      <w:r w:rsidR="00854599">
        <w:rPr>
          <w:rFonts w:ascii="Arial" w:hAnsi="Arial" w:cs="Arial"/>
          <w:b/>
          <w:sz w:val="24"/>
          <w:szCs w:val="24"/>
        </w:rPr>
        <w:t>ach</w:t>
      </w:r>
      <w:r w:rsidRPr="00597FEC">
        <w:rPr>
          <w:rFonts w:ascii="Arial" w:hAnsi="Arial" w:cs="Arial"/>
          <w:b/>
          <w:sz w:val="24"/>
          <w:szCs w:val="24"/>
        </w:rPr>
        <w:t xml:space="preserve"> B+R </w:t>
      </w:r>
      <w:r w:rsidRPr="00597FEC">
        <w:rPr>
          <w:rFonts w:ascii="Arial" w:hAnsi="Arial" w:cs="Arial"/>
          <w:sz w:val="24"/>
          <w:szCs w:val="24"/>
        </w:rPr>
        <w:t xml:space="preserve">– należy przez to rozumieć propozycje projektów badawczo-rozwojowych będących częścią </w:t>
      </w:r>
      <w:r w:rsidR="004320A6" w:rsidRPr="00597FEC">
        <w:rPr>
          <w:rFonts w:ascii="Arial" w:hAnsi="Arial" w:cs="Arial"/>
          <w:sz w:val="24"/>
          <w:szCs w:val="24"/>
        </w:rPr>
        <w:t>W</w:t>
      </w:r>
      <w:r w:rsidRPr="00597FEC">
        <w:rPr>
          <w:rFonts w:ascii="Arial" w:hAnsi="Arial" w:cs="Arial"/>
          <w:sz w:val="24"/>
          <w:szCs w:val="24"/>
        </w:rPr>
        <w:t xml:space="preserve">niosku dotyczącego wyboru </w:t>
      </w:r>
      <w:proofErr w:type="spellStart"/>
      <w:r w:rsidRPr="00597FEC">
        <w:rPr>
          <w:rFonts w:ascii="Arial" w:hAnsi="Arial" w:cs="Arial"/>
          <w:sz w:val="24"/>
          <w:szCs w:val="24"/>
        </w:rPr>
        <w:t>RABu</w:t>
      </w:r>
      <w:proofErr w:type="spellEnd"/>
      <w:r w:rsidRPr="00597FEC">
        <w:rPr>
          <w:rFonts w:ascii="Arial" w:hAnsi="Arial" w:cs="Arial"/>
          <w:sz w:val="24"/>
          <w:szCs w:val="24"/>
        </w:rPr>
        <w:t xml:space="preserve">. Projekty B+R muszą być ściśle powiązane tematycznie z obszarem RAB opisanym we </w:t>
      </w:r>
      <w:r w:rsidR="004320A6" w:rsidRPr="00597FEC">
        <w:rPr>
          <w:rFonts w:ascii="Arial" w:hAnsi="Arial" w:cs="Arial"/>
          <w:sz w:val="24"/>
          <w:szCs w:val="24"/>
        </w:rPr>
        <w:t>W</w:t>
      </w:r>
      <w:r w:rsidRPr="00597FEC">
        <w:rPr>
          <w:rFonts w:ascii="Arial" w:hAnsi="Arial" w:cs="Arial"/>
          <w:sz w:val="24"/>
          <w:szCs w:val="24"/>
        </w:rPr>
        <w:t>niosku</w:t>
      </w:r>
      <w:r w:rsidR="003B10A2" w:rsidRPr="00597FEC">
        <w:rPr>
          <w:rFonts w:ascii="Arial" w:hAnsi="Arial" w:cs="Arial"/>
          <w:sz w:val="24"/>
          <w:szCs w:val="24"/>
        </w:rPr>
        <w:t xml:space="preserve"> oraz przygotowane przez Lidera projektu </w:t>
      </w:r>
      <w:r w:rsidR="00A40679">
        <w:rPr>
          <w:rFonts w:ascii="Arial" w:hAnsi="Arial" w:cs="Arial"/>
          <w:sz w:val="24"/>
          <w:szCs w:val="24"/>
        </w:rPr>
        <w:t xml:space="preserve">B+R </w:t>
      </w:r>
      <w:r w:rsidR="003B10A2" w:rsidRPr="00597FEC">
        <w:rPr>
          <w:rFonts w:ascii="Arial" w:hAnsi="Arial" w:cs="Arial"/>
          <w:sz w:val="24"/>
          <w:szCs w:val="24"/>
        </w:rPr>
        <w:t xml:space="preserve">indywidualnie lub w </w:t>
      </w:r>
      <w:r w:rsidR="004B5695">
        <w:rPr>
          <w:rFonts w:ascii="Arial" w:hAnsi="Arial" w:cs="Arial"/>
          <w:sz w:val="24"/>
          <w:szCs w:val="24"/>
        </w:rPr>
        <w:t>P</w:t>
      </w:r>
      <w:r w:rsidR="003B10A2" w:rsidRPr="00597FEC">
        <w:rPr>
          <w:rFonts w:ascii="Arial" w:hAnsi="Arial" w:cs="Arial"/>
          <w:sz w:val="24"/>
          <w:szCs w:val="24"/>
        </w:rPr>
        <w:t>artnerstwie.</w:t>
      </w:r>
    </w:p>
    <w:p w14:paraId="39FF07C6" w14:textId="00C32E72" w:rsidR="00953E09" w:rsidRPr="00464D21" w:rsidRDefault="00421526" w:rsidP="00464D21">
      <w:pPr>
        <w:pStyle w:val="Akapitzlist"/>
        <w:numPr>
          <w:ilvl w:val="0"/>
          <w:numId w:val="1"/>
        </w:numPr>
        <w:spacing w:after="0"/>
        <w:ind w:hanging="453"/>
        <w:rPr>
          <w:rFonts w:ascii="Arial" w:hAnsi="Arial" w:cs="Arial"/>
          <w:sz w:val="24"/>
          <w:szCs w:val="24"/>
        </w:rPr>
      </w:pPr>
      <w:r w:rsidRPr="00A2255D">
        <w:rPr>
          <w:rFonts w:ascii="Arial" w:hAnsi="Arial" w:cs="Arial"/>
          <w:b/>
          <w:sz w:val="24"/>
          <w:szCs w:val="24"/>
        </w:rPr>
        <w:t>RAB</w:t>
      </w:r>
      <w:r w:rsidRPr="00421526">
        <w:rPr>
          <w:rFonts w:ascii="Arial" w:hAnsi="Arial" w:cs="Arial"/>
          <w:sz w:val="24"/>
          <w:szCs w:val="24"/>
        </w:rPr>
        <w:t xml:space="preserve"> – należy przez to rozumieć Regionalne Agendy Badawcze obejmujące tematy strategiczne dla rozwoju gospodarczego i wzrostu poziomu innowacyjności województwa pomorskiego mieszczące się w obszarach ISP, które w największym stopniu przyczynią się do osiągania celów Strategii Rozwoju Województwa Pomorskiego 2030 i Regionalnego Programu Strategicznego w zakresie gospodarki, rynku pracy, oferty turystycznej i czasu wolnego. </w:t>
      </w:r>
    </w:p>
    <w:p w14:paraId="07DA0A8E" w14:textId="77777777" w:rsidR="003841EC" w:rsidRPr="001469F3" w:rsidRDefault="003841EC" w:rsidP="001B620A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Ranking</w:t>
      </w:r>
      <w:r w:rsidR="009724F1">
        <w:rPr>
          <w:rFonts w:ascii="Arial" w:hAnsi="Arial" w:cs="Arial"/>
          <w:b/>
          <w:sz w:val="24"/>
          <w:szCs w:val="24"/>
        </w:rPr>
        <w:t>u</w:t>
      </w:r>
      <w:r w:rsidR="00953E09">
        <w:rPr>
          <w:rFonts w:ascii="Arial" w:hAnsi="Arial" w:cs="Arial"/>
          <w:b/>
          <w:sz w:val="24"/>
          <w:szCs w:val="24"/>
        </w:rPr>
        <w:t xml:space="preserve"> RAB</w:t>
      </w:r>
      <w:r w:rsidRPr="001469F3">
        <w:rPr>
          <w:rFonts w:ascii="Arial" w:hAnsi="Arial" w:cs="Arial"/>
          <w:b/>
          <w:sz w:val="24"/>
          <w:szCs w:val="24"/>
        </w:rPr>
        <w:t xml:space="preserve"> – </w:t>
      </w:r>
      <w:bookmarkStart w:id="2" w:name="_Hlk165016082"/>
      <w:r w:rsidRPr="001469F3">
        <w:rPr>
          <w:rFonts w:ascii="Arial" w:hAnsi="Arial" w:cs="Arial"/>
          <w:sz w:val="24"/>
          <w:szCs w:val="24"/>
        </w:rPr>
        <w:t xml:space="preserve">należy przez to rozumieć listę </w:t>
      </w:r>
      <w:r w:rsidR="00953E09">
        <w:rPr>
          <w:rFonts w:ascii="Arial" w:hAnsi="Arial" w:cs="Arial"/>
          <w:sz w:val="24"/>
          <w:szCs w:val="24"/>
        </w:rPr>
        <w:t>RAB</w:t>
      </w:r>
      <w:r w:rsidR="003B10A2">
        <w:rPr>
          <w:rFonts w:ascii="Arial" w:hAnsi="Arial" w:cs="Arial"/>
          <w:sz w:val="24"/>
          <w:szCs w:val="24"/>
        </w:rPr>
        <w:t xml:space="preserve"> sporządzaną przez Komisję</w:t>
      </w:r>
      <w:r w:rsidRPr="001469F3">
        <w:rPr>
          <w:rFonts w:ascii="Arial" w:hAnsi="Arial" w:cs="Arial"/>
          <w:sz w:val="24"/>
          <w:szCs w:val="24"/>
        </w:rPr>
        <w:t>, uszeregowanych pod względem liczby uzyskanych punktów</w:t>
      </w:r>
      <w:r w:rsidR="003B10A2">
        <w:rPr>
          <w:rFonts w:ascii="Arial" w:hAnsi="Arial" w:cs="Arial"/>
          <w:sz w:val="24"/>
          <w:szCs w:val="24"/>
        </w:rPr>
        <w:t>, która j</w:t>
      </w:r>
      <w:r w:rsidR="004320A6">
        <w:rPr>
          <w:rFonts w:ascii="Arial" w:hAnsi="Arial" w:cs="Arial"/>
          <w:sz w:val="24"/>
          <w:szCs w:val="24"/>
        </w:rPr>
        <w:t>e</w:t>
      </w:r>
      <w:r w:rsidR="003B10A2">
        <w:rPr>
          <w:rFonts w:ascii="Arial" w:hAnsi="Arial" w:cs="Arial"/>
          <w:sz w:val="24"/>
          <w:szCs w:val="24"/>
        </w:rPr>
        <w:t xml:space="preserve">st podstawą rekomendacji przedstawianej Zarządowi. </w:t>
      </w:r>
      <w:bookmarkEnd w:id="2"/>
    </w:p>
    <w:p w14:paraId="52D391F9" w14:textId="77777777" w:rsidR="003841EC" w:rsidRDefault="003841EC" w:rsidP="001B620A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Regulaminie –</w:t>
      </w:r>
      <w:r w:rsidRPr="001469F3">
        <w:rPr>
          <w:rFonts w:ascii="Arial" w:hAnsi="Arial" w:cs="Arial"/>
          <w:sz w:val="24"/>
          <w:szCs w:val="24"/>
        </w:rPr>
        <w:t xml:space="preserve"> należy przez to rozumieć niniejszy Regulamin</w:t>
      </w:r>
      <w:r w:rsidR="003B10A2">
        <w:rPr>
          <w:rFonts w:ascii="Arial" w:hAnsi="Arial" w:cs="Arial"/>
          <w:sz w:val="24"/>
          <w:szCs w:val="24"/>
        </w:rPr>
        <w:t>.</w:t>
      </w:r>
    </w:p>
    <w:p w14:paraId="1993D3A1" w14:textId="77777777" w:rsidR="009724F1" w:rsidRPr="009724F1" w:rsidRDefault="009724F1" w:rsidP="00E80F4F">
      <w:pPr>
        <w:pStyle w:val="Tekstpodstawowywcity"/>
        <w:numPr>
          <w:ilvl w:val="0"/>
          <w:numId w:val="1"/>
        </w:numPr>
        <w:tabs>
          <w:tab w:val="clear" w:pos="737"/>
        </w:tabs>
        <w:spacing w:after="120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A238FB">
        <w:rPr>
          <w:rFonts w:ascii="Arial" w:hAnsi="Arial" w:cs="Arial"/>
          <w:b/>
          <w:sz w:val="24"/>
          <w:szCs w:val="24"/>
        </w:rPr>
        <w:t>Rekomendacji</w:t>
      </w:r>
      <w:r>
        <w:rPr>
          <w:rFonts w:ascii="Arial" w:hAnsi="Arial" w:cs="Arial"/>
          <w:sz w:val="24"/>
          <w:szCs w:val="24"/>
        </w:rPr>
        <w:t xml:space="preserve"> – </w:t>
      </w:r>
      <w:r w:rsidRPr="009724F1">
        <w:rPr>
          <w:rFonts w:ascii="Arial" w:hAnsi="Arial" w:cs="Arial"/>
          <w:sz w:val="24"/>
          <w:szCs w:val="24"/>
        </w:rPr>
        <w:t xml:space="preserve">należy przez to rozumieć informację sporządzaną przez Komisję, dotyczącą </w:t>
      </w:r>
      <w:r w:rsidR="00A238FB">
        <w:rPr>
          <w:rFonts w:ascii="Arial" w:hAnsi="Arial" w:cs="Arial"/>
          <w:sz w:val="24"/>
          <w:szCs w:val="24"/>
        </w:rPr>
        <w:t>wyboru RAB oraz Projektów B+R</w:t>
      </w:r>
      <w:r w:rsidRPr="009724F1">
        <w:rPr>
          <w:rFonts w:ascii="Arial" w:hAnsi="Arial" w:cs="Arial"/>
          <w:sz w:val="24"/>
          <w:szCs w:val="24"/>
        </w:rPr>
        <w:t>, zawierającą propozycje odnośnie:</w:t>
      </w:r>
    </w:p>
    <w:p w14:paraId="572A769E" w14:textId="77777777" w:rsidR="009724F1" w:rsidRPr="009724F1" w:rsidRDefault="009724F1" w:rsidP="00A238FB">
      <w:pPr>
        <w:pStyle w:val="Tekstpodstawowywcity"/>
        <w:numPr>
          <w:ilvl w:val="1"/>
          <w:numId w:val="1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9724F1">
        <w:rPr>
          <w:rFonts w:ascii="Arial" w:hAnsi="Arial" w:cs="Arial"/>
          <w:sz w:val="24"/>
          <w:szCs w:val="24"/>
        </w:rPr>
        <w:t>li</w:t>
      </w:r>
      <w:r w:rsidR="00372E8D">
        <w:rPr>
          <w:rFonts w:ascii="Arial" w:hAnsi="Arial" w:cs="Arial"/>
          <w:sz w:val="24"/>
          <w:szCs w:val="24"/>
        </w:rPr>
        <w:t>sty</w:t>
      </w:r>
      <w:r w:rsidRPr="009724F1">
        <w:rPr>
          <w:rFonts w:ascii="Arial" w:hAnsi="Arial" w:cs="Arial"/>
          <w:sz w:val="24"/>
          <w:szCs w:val="24"/>
        </w:rPr>
        <w:t xml:space="preserve"> </w:t>
      </w:r>
      <w:r w:rsidR="007D097F">
        <w:rPr>
          <w:rFonts w:ascii="Arial" w:hAnsi="Arial" w:cs="Arial"/>
          <w:sz w:val="24"/>
          <w:szCs w:val="24"/>
        </w:rPr>
        <w:t xml:space="preserve">rekomendowanych </w:t>
      </w:r>
      <w:proofErr w:type="spellStart"/>
      <w:r w:rsidR="00A238FB">
        <w:rPr>
          <w:rFonts w:ascii="Arial" w:hAnsi="Arial" w:cs="Arial"/>
          <w:sz w:val="24"/>
          <w:szCs w:val="24"/>
        </w:rPr>
        <w:t>RABów</w:t>
      </w:r>
      <w:proofErr w:type="spellEnd"/>
      <w:r w:rsidR="00A238FB">
        <w:rPr>
          <w:rFonts w:ascii="Arial" w:hAnsi="Arial" w:cs="Arial"/>
          <w:sz w:val="24"/>
          <w:szCs w:val="24"/>
        </w:rPr>
        <w:t xml:space="preserve"> ( spośród tych, które uzyskały min. 51% możliwych do uzyskania punktów)</w:t>
      </w:r>
      <w:r w:rsidRPr="009724F1">
        <w:rPr>
          <w:rFonts w:ascii="Arial" w:hAnsi="Arial" w:cs="Arial"/>
          <w:sz w:val="24"/>
          <w:szCs w:val="24"/>
        </w:rPr>
        <w:t xml:space="preserve">, </w:t>
      </w:r>
    </w:p>
    <w:p w14:paraId="13156EE8" w14:textId="77777777" w:rsidR="009724F1" w:rsidRPr="009724F1" w:rsidRDefault="00A238FB" w:rsidP="00A238FB">
      <w:pPr>
        <w:pStyle w:val="Tekstpodstawowywcity"/>
        <w:numPr>
          <w:ilvl w:val="1"/>
          <w:numId w:val="1"/>
        </w:num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</w:t>
      </w:r>
      <w:r w:rsidR="00372E8D">
        <w:rPr>
          <w:rFonts w:ascii="Arial" w:hAnsi="Arial" w:cs="Arial"/>
          <w:sz w:val="24"/>
          <w:szCs w:val="24"/>
        </w:rPr>
        <w:t>sty</w:t>
      </w:r>
      <w:r>
        <w:rPr>
          <w:rFonts w:ascii="Arial" w:hAnsi="Arial" w:cs="Arial"/>
          <w:sz w:val="24"/>
          <w:szCs w:val="24"/>
        </w:rPr>
        <w:t xml:space="preserve"> wybranych Projektów B+R (spośród tych, które spełniły kryteria</w:t>
      </w:r>
      <w:r w:rsidR="007D097F">
        <w:rPr>
          <w:rFonts w:ascii="Arial" w:hAnsi="Arial" w:cs="Arial"/>
          <w:sz w:val="24"/>
          <w:szCs w:val="24"/>
        </w:rPr>
        <w:t xml:space="preserve"> i są przypisane do rekomendowanych przez Komisję RAB</w:t>
      </w:r>
      <w:r>
        <w:rPr>
          <w:rFonts w:ascii="Arial" w:hAnsi="Arial" w:cs="Arial"/>
          <w:sz w:val="24"/>
          <w:szCs w:val="24"/>
        </w:rPr>
        <w:t>)</w:t>
      </w:r>
      <w:r w:rsidR="009724F1" w:rsidRPr="009724F1">
        <w:rPr>
          <w:rFonts w:ascii="Arial" w:hAnsi="Arial" w:cs="Arial"/>
          <w:sz w:val="24"/>
          <w:szCs w:val="24"/>
        </w:rPr>
        <w:t>;</w:t>
      </w:r>
    </w:p>
    <w:p w14:paraId="384C7626" w14:textId="77777777" w:rsidR="003841EC" w:rsidRPr="001469F3" w:rsidRDefault="003841EC" w:rsidP="00430847">
      <w:pPr>
        <w:pStyle w:val="Tekstpodstawowywcity"/>
        <w:numPr>
          <w:ilvl w:val="0"/>
          <w:numId w:val="22"/>
        </w:numPr>
        <w:spacing w:after="120" w:line="276" w:lineRule="auto"/>
        <w:ind w:hanging="453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Urzędzie </w:t>
      </w:r>
      <w:r w:rsidRPr="001469F3">
        <w:rPr>
          <w:rFonts w:ascii="Arial" w:hAnsi="Arial" w:cs="Arial"/>
          <w:sz w:val="24"/>
          <w:szCs w:val="24"/>
        </w:rPr>
        <w:t>– należy przez to rozumieć Urząd Marszałkowski Województwa Pomorskiego</w:t>
      </w:r>
      <w:r w:rsidR="003B10A2">
        <w:rPr>
          <w:rFonts w:ascii="Arial" w:hAnsi="Arial" w:cs="Arial"/>
          <w:sz w:val="24"/>
          <w:szCs w:val="24"/>
        </w:rPr>
        <w:t>.</w:t>
      </w:r>
    </w:p>
    <w:p w14:paraId="685D6EA9" w14:textId="76245F15" w:rsidR="003841EC" w:rsidRPr="001469F3" w:rsidRDefault="003841EC" w:rsidP="001B620A">
      <w:pPr>
        <w:pStyle w:val="Tekstpodstawowywcity"/>
        <w:numPr>
          <w:ilvl w:val="0"/>
          <w:numId w:val="22"/>
        </w:numPr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Wniosku </w:t>
      </w:r>
      <w:r w:rsidRPr="001469F3">
        <w:rPr>
          <w:rFonts w:ascii="Arial" w:hAnsi="Arial" w:cs="Arial"/>
          <w:sz w:val="24"/>
          <w:szCs w:val="24"/>
        </w:rPr>
        <w:t xml:space="preserve">– należy przez to rozumieć wniosek </w:t>
      </w:r>
      <w:r w:rsidR="00FB07FE">
        <w:rPr>
          <w:rFonts w:ascii="Arial" w:hAnsi="Arial" w:cs="Arial"/>
          <w:sz w:val="24"/>
          <w:szCs w:val="24"/>
        </w:rPr>
        <w:t>zawierający propozycję danego</w:t>
      </w:r>
      <w:r w:rsidR="00CA353A">
        <w:rPr>
          <w:rFonts w:ascii="Arial" w:hAnsi="Arial" w:cs="Arial"/>
          <w:sz w:val="24"/>
          <w:szCs w:val="24"/>
        </w:rPr>
        <w:t xml:space="preserve"> </w:t>
      </w:r>
      <w:r w:rsidR="00FB07FE">
        <w:rPr>
          <w:rFonts w:ascii="Arial" w:hAnsi="Arial" w:cs="Arial"/>
          <w:sz w:val="24"/>
          <w:szCs w:val="24"/>
        </w:rPr>
        <w:t>RAB oraz</w:t>
      </w:r>
      <w:r w:rsidR="006F6D3F">
        <w:rPr>
          <w:rFonts w:ascii="Arial" w:hAnsi="Arial" w:cs="Arial"/>
          <w:sz w:val="24"/>
          <w:szCs w:val="24"/>
        </w:rPr>
        <w:t xml:space="preserve"> </w:t>
      </w:r>
      <w:r w:rsidR="003B59FF">
        <w:rPr>
          <w:rFonts w:ascii="Arial" w:hAnsi="Arial" w:cs="Arial"/>
          <w:sz w:val="24"/>
          <w:szCs w:val="24"/>
        </w:rPr>
        <w:t>od pięciu do dziesięciu</w:t>
      </w:r>
      <w:r w:rsidR="006C6C60">
        <w:rPr>
          <w:rFonts w:ascii="Arial" w:hAnsi="Arial" w:cs="Arial"/>
          <w:sz w:val="24"/>
          <w:szCs w:val="24"/>
        </w:rPr>
        <w:t xml:space="preserve"> P</w:t>
      </w:r>
      <w:r w:rsidR="00CA353A">
        <w:rPr>
          <w:rFonts w:ascii="Arial" w:hAnsi="Arial" w:cs="Arial"/>
          <w:sz w:val="24"/>
          <w:szCs w:val="24"/>
        </w:rPr>
        <w:t xml:space="preserve">rojektów </w:t>
      </w:r>
      <w:r w:rsidR="00FB07FE">
        <w:rPr>
          <w:rFonts w:ascii="Arial" w:hAnsi="Arial" w:cs="Arial"/>
          <w:sz w:val="24"/>
          <w:szCs w:val="24"/>
        </w:rPr>
        <w:t>B+R ściśle powiązanych z obszarem RAB.</w:t>
      </w:r>
      <w:r w:rsidR="00041098">
        <w:rPr>
          <w:rFonts w:ascii="Arial" w:hAnsi="Arial" w:cs="Arial"/>
          <w:sz w:val="24"/>
          <w:szCs w:val="24"/>
        </w:rPr>
        <w:t xml:space="preserve"> </w:t>
      </w:r>
      <w:r w:rsidR="0078021E">
        <w:rPr>
          <w:rFonts w:ascii="Arial" w:hAnsi="Arial" w:cs="Arial"/>
          <w:sz w:val="24"/>
          <w:szCs w:val="24"/>
        </w:rPr>
        <w:t>Wniosek składa się dwóch części</w:t>
      </w:r>
      <w:r w:rsidR="00041098">
        <w:rPr>
          <w:rFonts w:ascii="Arial" w:hAnsi="Arial" w:cs="Arial"/>
          <w:sz w:val="24"/>
          <w:szCs w:val="24"/>
        </w:rPr>
        <w:t>:</w:t>
      </w:r>
      <w:r w:rsidR="0078021E">
        <w:rPr>
          <w:rFonts w:ascii="Arial" w:hAnsi="Arial" w:cs="Arial"/>
          <w:sz w:val="24"/>
          <w:szCs w:val="24"/>
        </w:rPr>
        <w:t xml:space="preserve"> </w:t>
      </w:r>
      <w:r w:rsidR="00041098">
        <w:rPr>
          <w:rFonts w:ascii="Arial" w:hAnsi="Arial" w:cs="Arial"/>
          <w:sz w:val="24"/>
          <w:szCs w:val="24"/>
        </w:rPr>
        <w:t>formularza dotyczącego RAB oraz kart projektów B+R.</w:t>
      </w:r>
    </w:p>
    <w:p w14:paraId="636B47F2" w14:textId="36122D3A" w:rsidR="003841EC" w:rsidRPr="001469F3" w:rsidRDefault="003841EC" w:rsidP="001B620A">
      <w:pPr>
        <w:pStyle w:val="Tekstpodstawowywcity"/>
        <w:numPr>
          <w:ilvl w:val="0"/>
          <w:numId w:val="22"/>
        </w:numPr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Wnioskodawcy </w:t>
      </w:r>
      <w:r w:rsidRPr="001469F3">
        <w:rPr>
          <w:rFonts w:ascii="Arial" w:hAnsi="Arial" w:cs="Arial"/>
          <w:sz w:val="24"/>
          <w:szCs w:val="24"/>
        </w:rPr>
        <w:t xml:space="preserve">– należy przez to rozumieć </w:t>
      </w:r>
      <w:bookmarkStart w:id="3" w:name="_Hlk164067222"/>
      <w:r w:rsidR="006E47B3">
        <w:rPr>
          <w:rFonts w:ascii="Arial" w:hAnsi="Arial" w:cs="Arial"/>
          <w:sz w:val="24"/>
          <w:szCs w:val="24"/>
        </w:rPr>
        <w:t>przedsiębiorcę</w:t>
      </w:r>
      <w:r w:rsidR="001B620A">
        <w:rPr>
          <w:rFonts w:ascii="Arial" w:hAnsi="Arial" w:cs="Arial"/>
          <w:sz w:val="24"/>
          <w:szCs w:val="24"/>
        </w:rPr>
        <w:t xml:space="preserve">, </w:t>
      </w:r>
      <w:r w:rsidR="006E47B3">
        <w:rPr>
          <w:rFonts w:ascii="Arial" w:hAnsi="Arial" w:cs="Arial"/>
          <w:sz w:val="24"/>
          <w:szCs w:val="24"/>
        </w:rPr>
        <w:t>instytucję otoczenia biznesu</w:t>
      </w:r>
      <w:r w:rsidR="003B10A2">
        <w:rPr>
          <w:rFonts w:ascii="Arial" w:hAnsi="Arial" w:cs="Arial"/>
          <w:sz w:val="24"/>
          <w:szCs w:val="24"/>
        </w:rPr>
        <w:t xml:space="preserve"> (w tym klaster)</w:t>
      </w:r>
      <w:r w:rsidR="006E47B3">
        <w:rPr>
          <w:rFonts w:ascii="Arial" w:hAnsi="Arial" w:cs="Arial"/>
          <w:sz w:val="24"/>
          <w:szCs w:val="24"/>
        </w:rPr>
        <w:t xml:space="preserve">, </w:t>
      </w:r>
      <w:r w:rsidR="001B620A">
        <w:rPr>
          <w:rFonts w:ascii="Arial" w:hAnsi="Arial" w:cs="Arial"/>
          <w:sz w:val="24"/>
          <w:szCs w:val="24"/>
        </w:rPr>
        <w:t xml:space="preserve">izbę gospodarczą, </w:t>
      </w:r>
      <w:r w:rsidR="0078021E">
        <w:rPr>
          <w:rFonts w:ascii="Arial" w:hAnsi="Arial" w:cs="Arial"/>
          <w:sz w:val="24"/>
          <w:szCs w:val="24"/>
        </w:rPr>
        <w:t>jednostkę naukową, organizację badawczą, uczelnię</w:t>
      </w:r>
      <w:r w:rsidR="00510D92">
        <w:rPr>
          <w:rFonts w:ascii="Arial" w:hAnsi="Arial" w:cs="Arial"/>
          <w:sz w:val="24"/>
          <w:szCs w:val="24"/>
        </w:rPr>
        <w:t xml:space="preserve"> </w:t>
      </w:r>
      <w:r w:rsidR="007929EC">
        <w:rPr>
          <w:rFonts w:ascii="Arial" w:hAnsi="Arial" w:cs="Arial"/>
          <w:sz w:val="24"/>
          <w:szCs w:val="24"/>
        </w:rPr>
        <w:t>lub</w:t>
      </w:r>
      <w:r w:rsidR="00510D92">
        <w:rPr>
          <w:rFonts w:ascii="Arial" w:hAnsi="Arial" w:cs="Arial"/>
          <w:sz w:val="24"/>
          <w:szCs w:val="24"/>
        </w:rPr>
        <w:t xml:space="preserve"> ich federacje</w:t>
      </w:r>
      <w:r w:rsidR="0078021E">
        <w:rPr>
          <w:rFonts w:ascii="Arial" w:hAnsi="Arial" w:cs="Arial"/>
          <w:sz w:val="24"/>
          <w:szCs w:val="24"/>
        </w:rPr>
        <w:t xml:space="preserve">, </w:t>
      </w:r>
      <w:bookmarkEnd w:id="3"/>
      <w:r w:rsidR="006E47B3">
        <w:rPr>
          <w:rFonts w:ascii="Arial" w:hAnsi="Arial" w:cs="Arial"/>
          <w:sz w:val="24"/>
          <w:szCs w:val="24"/>
        </w:rPr>
        <w:t xml:space="preserve">mającego siedzibę na </w:t>
      </w:r>
      <w:r w:rsidR="006E47B3">
        <w:rPr>
          <w:rFonts w:ascii="Arial" w:hAnsi="Arial" w:cs="Arial"/>
          <w:sz w:val="24"/>
          <w:szCs w:val="24"/>
        </w:rPr>
        <w:lastRenderedPageBreak/>
        <w:t>terenie województwa pomorskiego, który składa Wniosek</w:t>
      </w:r>
      <w:r w:rsidR="004C6D94">
        <w:rPr>
          <w:rFonts w:ascii="Arial" w:hAnsi="Arial" w:cs="Arial"/>
          <w:sz w:val="24"/>
          <w:szCs w:val="24"/>
        </w:rPr>
        <w:t xml:space="preserve"> w imieniu Partnerstwa</w:t>
      </w:r>
      <w:r w:rsidR="006E47B3">
        <w:rPr>
          <w:rFonts w:ascii="Arial" w:hAnsi="Arial" w:cs="Arial"/>
          <w:sz w:val="24"/>
          <w:szCs w:val="24"/>
        </w:rPr>
        <w:t>.</w:t>
      </w:r>
      <w:r w:rsidR="003B10A2">
        <w:rPr>
          <w:rFonts w:ascii="Arial" w:hAnsi="Arial" w:cs="Arial"/>
          <w:sz w:val="24"/>
          <w:szCs w:val="24"/>
        </w:rPr>
        <w:t xml:space="preserve"> Wnioskodawca upoważniony jest w </w:t>
      </w:r>
      <w:r w:rsidR="0012296F">
        <w:rPr>
          <w:rFonts w:ascii="Arial" w:hAnsi="Arial" w:cs="Arial"/>
          <w:sz w:val="24"/>
          <w:szCs w:val="24"/>
        </w:rPr>
        <w:t>L</w:t>
      </w:r>
      <w:r w:rsidR="003B10A2">
        <w:rPr>
          <w:rFonts w:ascii="Arial" w:hAnsi="Arial" w:cs="Arial"/>
          <w:sz w:val="24"/>
          <w:szCs w:val="24"/>
        </w:rPr>
        <w:t xml:space="preserve">iście </w:t>
      </w:r>
      <w:r w:rsidR="0012296F">
        <w:rPr>
          <w:rFonts w:ascii="Arial" w:hAnsi="Arial" w:cs="Arial"/>
          <w:sz w:val="24"/>
          <w:szCs w:val="24"/>
        </w:rPr>
        <w:t>I</w:t>
      </w:r>
      <w:r w:rsidR="003B10A2">
        <w:rPr>
          <w:rFonts w:ascii="Arial" w:hAnsi="Arial" w:cs="Arial"/>
          <w:sz w:val="24"/>
          <w:szCs w:val="24"/>
        </w:rPr>
        <w:t>ntencyjnym</w:t>
      </w:r>
      <w:r w:rsidR="006F6D3F">
        <w:rPr>
          <w:rFonts w:ascii="Arial" w:hAnsi="Arial" w:cs="Arial"/>
          <w:sz w:val="24"/>
          <w:szCs w:val="24"/>
        </w:rPr>
        <w:t xml:space="preserve"> </w:t>
      </w:r>
      <w:r w:rsidR="003B10A2">
        <w:rPr>
          <w:rFonts w:ascii="Arial" w:hAnsi="Arial" w:cs="Arial"/>
          <w:sz w:val="24"/>
          <w:szCs w:val="24"/>
        </w:rPr>
        <w:t>do złożenia Wniosku.</w:t>
      </w:r>
      <w:r w:rsidR="004C6D94">
        <w:rPr>
          <w:rFonts w:ascii="Arial" w:hAnsi="Arial" w:cs="Arial"/>
          <w:sz w:val="24"/>
          <w:szCs w:val="24"/>
        </w:rPr>
        <w:t xml:space="preserve"> </w:t>
      </w:r>
      <w:r w:rsidR="00056813">
        <w:rPr>
          <w:rFonts w:ascii="Arial" w:hAnsi="Arial" w:cs="Arial"/>
          <w:sz w:val="24"/>
          <w:szCs w:val="24"/>
        </w:rPr>
        <w:t>Katalog podmiotów, które mogą stać się Wnioskodawcą jest szerszy niż katalog podmiotów, które są uprawnione do bycia Liderem Projektu B+R.</w:t>
      </w:r>
    </w:p>
    <w:p w14:paraId="25B4071A" w14:textId="52F4397C" w:rsidR="00430847" w:rsidRPr="00430847" w:rsidRDefault="00430847" w:rsidP="001B620A">
      <w:pPr>
        <w:pStyle w:val="Tekstpodstawowywcity"/>
        <w:numPr>
          <w:ilvl w:val="0"/>
          <w:numId w:val="22"/>
        </w:numPr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430847">
        <w:rPr>
          <w:rFonts w:ascii="Arial" w:hAnsi="Arial" w:cs="Arial"/>
          <w:b/>
          <w:sz w:val="24"/>
          <w:szCs w:val="24"/>
        </w:rPr>
        <w:t>Wykaz</w:t>
      </w:r>
      <w:r>
        <w:rPr>
          <w:rFonts w:ascii="Arial" w:hAnsi="Arial" w:cs="Arial"/>
          <w:b/>
          <w:sz w:val="24"/>
          <w:szCs w:val="24"/>
        </w:rPr>
        <w:t>ie</w:t>
      </w:r>
      <w:r w:rsidRPr="00430847">
        <w:rPr>
          <w:rFonts w:ascii="Arial" w:hAnsi="Arial" w:cs="Arial"/>
          <w:b/>
          <w:sz w:val="24"/>
          <w:szCs w:val="24"/>
        </w:rPr>
        <w:t xml:space="preserve"> Projektów B+R  </w:t>
      </w:r>
      <w:r w:rsidRPr="00430847">
        <w:rPr>
          <w:rFonts w:ascii="Arial" w:hAnsi="Arial" w:cs="Arial"/>
          <w:sz w:val="24"/>
          <w:szCs w:val="24"/>
        </w:rPr>
        <w:t>- należy przez to rozumieć listę Projektów B+R sporządzaną przez Komisję uwzględniającą Projekty spełniające kryteria, która jest podstawą Rekomendacji przedstawianej Zarządowi</w:t>
      </w:r>
      <w:r w:rsidR="00F22A77">
        <w:rPr>
          <w:rFonts w:ascii="Arial" w:hAnsi="Arial" w:cs="Arial"/>
          <w:sz w:val="24"/>
          <w:szCs w:val="24"/>
        </w:rPr>
        <w:t>.</w:t>
      </w:r>
    </w:p>
    <w:p w14:paraId="06813169" w14:textId="77777777" w:rsidR="003841EC" w:rsidRDefault="003841EC" w:rsidP="001B620A">
      <w:pPr>
        <w:pStyle w:val="Tekstpodstawowywcity"/>
        <w:numPr>
          <w:ilvl w:val="0"/>
          <w:numId w:val="22"/>
        </w:numPr>
        <w:spacing w:after="12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Zarządzie </w:t>
      </w:r>
      <w:r w:rsidRPr="001469F3">
        <w:rPr>
          <w:rFonts w:ascii="Arial" w:hAnsi="Arial" w:cs="Arial"/>
          <w:sz w:val="24"/>
          <w:szCs w:val="24"/>
        </w:rPr>
        <w:t>– należy przez to rozumieć Zarząd Województwa Pomorskiego.</w:t>
      </w:r>
    </w:p>
    <w:p w14:paraId="25514F21" w14:textId="77777777" w:rsidR="003841EC" w:rsidRDefault="003841EC" w:rsidP="001B32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69523330"/>
      <w:r w:rsidRPr="001469F3">
        <w:rPr>
          <w:rFonts w:ascii="Arial" w:hAnsi="Arial" w:cs="Arial"/>
          <w:b/>
          <w:bCs/>
          <w:sz w:val="24"/>
          <w:szCs w:val="24"/>
        </w:rPr>
        <w:t>§ 2</w:t>
      </w:r>
    </w:p>
    <w:bookmarkEnd w:id="4"/>
    <w:p w14:paraId="3B55717E" w14:textId="77777777" w:rsidR="001B325A" w:rsidRDefault="001B325A" w:rsidP="001B32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Przepisy ogólne</w:t>
      </w:r>
    </w:p>
    <w:p w14:paraId="57EFB3B5" w14:textId="0CFFA7B7" w:rsidR="001B325A" w:rsidRDefault="001B325A" w:rsidP="003A1998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Niniejszy </w:t>
      </w:r>
      <w:r w:rsidR="003C7332">
        <w:rPr>
          <w:rFonts w:ascii="Arial" w:hAnsi="Arial" w:cs="Arial"/>
          <w:bCs/>
          <w:sz w:val="24"/>
          <w:szCs w:val="24"/>
        </w:rPr>
        <w:t xml:space="preserve">Regulamin </w:t>
      </w:r>
      <w:r w:rsidR="006E47B3">
        <w:rPr>
          <w:rFonts w:ascii="Arial" w:hAnsi="Arial" w:cs="Arial"/>
          <w:bCs/>
          <w:sz w:val="24"/>
          <w:szCs w:val="24"/>
        </w:rPr>
        <w:t xml:space="preserve">określa zasady </w:t>
      </w:r>
      <w:r w:rsidR="00924E12">
        <w:rPr>
          <w:rFonts w:ascii="Arial" w:hAnsi="Arial" w:cs="Arial"/>
          <w:bCs/>
          <w:sz w:val="24"/>
          <w:szCs w:val="24"/>
        </w:rPr>
        <w:t xml:space="preserve">konkursu dotyczącego </w:t>
      </w:r>
      <w:r w:rsidR="006E47B3">
        <w:rPr>
          <w:rFonts w:ascii="Arial" w:hAnsi="Arial" w:cs="Arial"/>
          <w:bCs/>
          <w:sz w:val="24"/>
          <w:szCs w:val="24"/>
        </w:rPr>
        <w:t xml:space="preserve">wyboru </w:t>
      </w:r>
      <w:r w:rsidR="00924E12">
        <w:rPr>
          <w:rFonts w:ascii="Arial" w:hAnsi="Arial" w:cs="Arial"/>
          <w:bCs/>
          <w:sz w:val="24"/>
          <w:szCs w:val="24"/>
        </w:rPr>
        <w:t>RAB i zawartych w nich projektów B+R.</w:t>
      </w:r>
    </w:p>
    <w:p w14:paraId="21CE04CB" w14:textId="77777777" w:rsidR="00924E12" w:rsidRDefault="00924E12" w:rsidP="003A1998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Konkurs organizowany jest przez Zarząd za pośrednictwem DRG.</w:t>
      </w:r>
    </w:p>
    <w:p w14:paraId="779A91A5" w14:textId="77777777" w:rsidR="00401635" w:rsidRDefault="00401635" w:rsidP="003A1998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Każdy Wnioskodawca może złożyć tylko jeden Wniosek.</w:t>
      </w:r>
    </w:p>
    <w:p w14:paraId="7FD26617" w14:textId="77777777" w:rsidR="004F0733" w:rsidRDefault="00401635" w:rsidP="003A1998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bookmarkStart w:id="5" w:name="_Hlk163732441"/>
      <w:r>
        <w:rPr>
          <w:rFonts w:ascii="Arial" w:hAnsi="Arial" w:cs="Arial"/>
          <w:bCs/>
          <w:sz w:val="24"/>
          <w:szCs w:val="24"/>
        </w:rPr>
        <w:t xml:space="preserve">Wnioskodawca, który złoży więcej niż jeden Wniosek zostanie wezwany do wskazania w terminie </w:t>
      </w:r>
      <w:r w:rsidR="003B10A2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dni kalendarzowych jednego </w:t>
      </w:r>
      <w:r w:rsidR="004320A6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niosku, który ma zostać oceniony w konkursie. Niewskazanie przez Wnioskodawcę jednego </w:t>
      </w:r>
      <w:r w:rsidR="004320A6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niosku będzie skutkowało pozostawieniem bez rozpoznania wszystkich Wniosków złożonych przez Wnioskodawcę.</w:t>
      </w:r>
    </w:p>
    <w:bookmarkEnd w:id="5"/>
    <w:p w14:paraId="45A38A00" w14:textId="10C80F2C" w:rsidR="001B620A" w:rsidRDefault="001B620A" w:rsidP="003A1998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Dany projekt B+R może zostać złożony w ramach tylko jednego Wniosku.</w:t>
      </w:r>
    </w:p>
    <w:p w14:paraId="2053D312" w14:textId="06C4FD8E" w:rsidR="0001609B" w:rsidRDefault="0001609B" w:rsidP="0001609B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01609B">
        <w:rPr>
          <w:rFonts w:ascii="Arial" w:hAnsi="Arial" w:cs="Arial"/>
          <w:bCs/>
          <w:sz w:val="24"/>
          <w:szCs w:val="24"/>
        </w:rPr>
        <w:t>Projekt, który zostanie wpisany do więcej niż jednego Wniosku nie zostanie uwzględniony w żadnym z nich.</w:t>
      </w:r>
      <w:r w:rsidR="003841EC" w:rsidRPr="0001609B">
        <w:rPr>
          <w:rFonts w:ascii="Arial" w:hAnsi="Arial" w:cs="Arial"/>
          <w:bCs/>
          <w:sz w:val="24"/>
          <w:szCs w:val="24"/>
        </w:rPr>
        <w:t xml:space="preserve"> </w:t>
      </w:r>
    </w:p>
    <w:p w14:paraId="357A0E3F" w14:textId="02C92866" w:rsidR="00A53B9F" w:rsidRPr="0001609B" w:rsidRDefault="00A53B9F" w:rsidP="0001609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3758F8A5" w14:textId="372EA351" w:rsidR="0001609B" w:rsidRDefault="0001609B" w:rsidP="0001609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1609B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268159D6" w14:textId="0B1ECADB" w:rsidR="003841EC" w:rsidRPr="001469F3" w:rsidRDefault="00A53B9F" w:rsidP="0001609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1469F3">
        <w:rPr>
          <w:rFonts w:ascii="Arial" w:hAnsi="Arial" w:cs="Arial"/>
          <w:b/>
          <w:bCs/>
          <w:sz w:val="24"/>
          <w:szCs w:val="24"/>
        </w:rPr>
        <w:t>ermin</w:t>
      </w:r>
      <w:r>
        <w:rPr>
          <w:rFonts w:ascii="Arial" w:hAnsi="Arial" w:cs="Arial"/>
          <w:b/>
          <w:bCs/>
          <w:sz w:val="24"/>
          <w:szCs w:val="24"/>
        </w:rPr>
        <w:t xml:space="preserve"> i warunki</w:t>
      </w:r>
      <w:r w:rsidRPr="001469F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składania Wniosków</w:t>
      </w:r>
    </w:p>
    <w:p w14:paraId="4B601D24" w14:textId="26ABF2DD" w:rsidR="00A53B9F" w:rsidRPr="00A53B9F" w:rsidRDefault="004F0733" w:rsidP="001437D0">
      <w:pPr>
        <w:pStyle w:val="Akapitzlist"/>
        <w:numPr>
          <w:ilvl w:val="6"/>
          <w:numId w:val="2"/>
        </w:numPr>
        <w:tabs>
          <w:tab w:val="clear" w:pos="518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Termin składani</w:t>
      </w:r>
      <w:r w:rsidR="00954F3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320A6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niosków wyznacza się od </w:t>
      </w:r>
      <w:r w:rsidRPr="00A67C2F">
        <w:rPr>
          <w:rFonts w:ascii="Arial" w:hAnsi="Arial" w:cs="Arial"/>
          <w:bCs/>
          <w:sz w:val="24"/>
          <w:szCs w:val="24"/>
        </w:rPr>
        <w:t xml:space="preserve">dnia </w:t>
      </w:r>
      <w:r w:rsidR="00A67C2F" w:rsidRPr="00A67C2F">
        <w:rPr>
          <w:rFonts w:ascii="Arial" w:hAnsi="Arial" w:cs="Arial"/>
          <w:bCs/>
          <w:sz w:val="24"/>
          <w:szCs w:val="24"/>
        </w:rPr>
        <w:t xml:space="preserve">22 lipca </w:t>
      </w:r>
      <w:r w:rsidRPr="00A67C2F">
        <w:rPr>
          <w:rFonts w:ascii="Arial" w:hAnsi="Arial" w:cs="Arial"/>
          <w:bCs/>
          <w:sz w:val="24"/>
          <w:szCs w:val="24"/>
        </w:rPr>
        <w:t xml:space="preserve">do dnia </w:t>
      </w:r>
      <w:r w:rsidR="005C22C7">
        <w:rPr>
          <w:rFonts w:ascii="Arial" w:hAnsi="Arial" w:cs="Arial"/>
          <w:bCs/>
          <w:sz w:val="24"/>
          <w:szCs w:val="24"/>
        </w:rPr>
        <w:t>28</w:t>
      </w:r>
      <w:r w:rsidR="00430847" w:rsidRPr="00A67C2F">
        <w:rPr>
          <w:rFonts w:ascii="Arial" w:hAnsi="Arial" w:cs="Arial"/>
          <w:bCs/>
          <w:sz w:val="24"/>
          <w:szCs w:val="24"/>
        </w:rPr>
        <w:t xml:space="preserve"> października </w:t>
      </w:r>
      <w:r w:rsidRPr="00A67C2F">
        <w:rPr>
          <w:rFonts w:ascii="Arial" w:hAnsi="Arial" w:cs="Arial"/>
          <w:bCs/>
          <w:sz w:val="24"/>
          <w:szCs w:val="24"/>
        </w:rPr>
        <w:t>2024 roku</w:t>
      </w:r>
      <w:r w:rsidR="00880A99" w:rsidRPr="00A67C2F">
        <w:rPr>
          <w:rFonts w:ascii="Arial" w:hAnsi="Arial" w:cs="Arial"/>
          <w:bCs/>
          <w:sz w:val="24"/>
          <w:szCs w:val="24"/>
        </w:rPr>
        <w:t>.</w:t>
      </w:r>
    </w:p>
    <w:p w14:paraId="414AC2F9" w14:textId="77777777" w:rsidR="004F0733" w:rsidRDefault="00A53B9F" w:rsidP="001437D0">
      <w:pPr>
        <w:pStyle w:val="Akapitzlist"/>
        <w:numPr>
          <w:ilvl w:val="6"/>
          <w:numId w:val="2"/>
        </w:numPr>
        <w:tabs>
          <w:tab w:val="clear" w:pos="518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Ogłoszenie o terminie i warunkach konkursu zostanie </w:t>
      </w:r>
      <w:bookmarkStart w:id="6" w:name="_Hlk166046912"/>
      <w:r>
        <w:rPr>
          <w:rFonts w:ascii="Arial" w:hAnsi="Arial" w:cs="Arial"/>
          <w:sz w:val="24"/>
          <w:szCs w:val="24"/>
        </w:rPr>
        <w:t xml:space="preserve">opublikowane na BIP oraz na stronie </w:t>
      </w:r>
      <w:hyperlink r:id="rId12" w:history="1">
        <w:r w:rsidRPr="00260770">
          <w:rPr>
            <w:rStyle w:val="Hipercze"/>
            <w:rFonts w:ascii="Arial" w:hAnsi="Arial" w:cs="Arial"/>
            <w:sz w:val="24"/>
            <w:szCs w:val="24"/>
          </w:rPr>
          <w:t>www.gospodarka.pomorskie.eu</w:t>
        </w:r>
      </w:hyperlink>
      <w:bookmarkEnd w:id="6"/>
      <w:r>
        <w:rPr>
          <w:rFonts w:ascii="Arial" w:hAnsi="Arial" w:cs="Arial"/>
          <w:sz w:val="24"/>
          <w:szCs w:val="24"/>
        </w:rPr>
        <w:t xml:space="preserve"> w zakładce „Konkurs na Regionalne Agendy Badawcze”.</w:t>
      </w:r>
      <w:r w:rsidR="004F0733" w:rsidRPr="001469F3">
        <w:rPr>
          <w:rFonts w:ascii="Arial" w:hAnsi="Arial" w:cs="Arial"/>
          <w:sz w:val="24"/>
          <w:szCs w:val="24"/>
        </w:rPr>
        <w:t xml:space="preserve"> </w:t>
      </w:r>
    </w:p>
    <w:p w14:paraId="6C269C93" w14:textId="77777777" w:rsidR="003841EC" w:rsidRPr="001469F3" w:rsidRDefault="004F0733" w:rsidP="00880A99">
      <w:pPr>
        <w:pStyle w:val="Akapitzlist"/>
        <w:numPr>
          <w:ilvl w:val="6"/>
          <w:numId w:val="2"/>
        </w:numPr>
        <w:tabs>
          <w:tab w:val="clear" w:pos="518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  <w:r w:rsidR="004B5695">
        <w:rPr>
          <w:rFonts w:ascii="Arial" w:hAnsi="Arial" w:cs="Arial"/>
          <w:sz w:val="24"/>
          <w:szCs w:val="24"/>
        </w:rPr>
        <w:t xml:space="preserve"> musi</w:t>
      </w:r>
      <w:r w:rsidR="003841EC" w:rsidRPr="001469F3">
        <w:rPr>
          <w:rFonts w:ascii="Arial" w:hAnsi="Arial" w:cs="Arial"/>
          <w:sz w:val="24"/>
          <w:szCs w:val="24"/>
        </w:rPr>
        <w:t xml:space="preserve"> spełni</w:t>
      </w:r>
      <w:r w:rsidR="004B5695">
        <w:rPr>
          <w:rFonts w:ascii="Arial" w:hAnsi="Arial" w:cs="Arial"/>
          <w:sz w:val="24"/>
          <w:szCs w:val="24"/>
        </w:rPr>
        <w:t>ć</w:t>
      </w:r>
      <w:r w:rsidR="003841EC" w:rsidRPr="001469F3">
        <w:rPr>
          <w:rFonts w:ascii="Arial" w:hAnsi="Arial" w:cs="Arial"/>
          <w:sz w:val="24"/>
          <w:szCs w:val="24"/>
        </w:rPr>
        <w:t xml:space="preserve"> łącznie następujące warunki</w:t>
      </w:r>
      <w:r w:rsidR="00954F36">
        <w:rPr>
          <w:rFonts w:ascii="Arial" w:hAnsi="Arial" w:cs="Arial"/>
          <w:sz w:val="24"/>
          <w:szCs w:val="24"/>
        </w:rPr>
        <w:t xml:space="preserve"> formalne</w:t>
      </w:r>
      <w:r w:rsidR="003841EC" w:rsidRPr="001469F3">
        <w:rPr>
          <w:rFonts w:ascii="Arial" w:hAnsi="Arial" w:cs="Arial"/>
          <w:sz w:val="24"/>
          <w:szCs w:val="24"/>
        </w:rPr>
        <w:t>:</w:t>
      </w:r>
    </w:p>
    <w:p w14:paraId="2051B69B" w14:textId="5A6F52AB" w:rsidR="004D167E" w:rsidRDefault="004D167E" w:rsidP="004D167E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został złożony w terminie wskazanym w ust. 1</w:t>
      </w:r>
      <w:r w:rsidR="000A6415">
        <w:rPr>
          <w:rFonts w:ascii="Arial" w:hAnsi="Arial" w:cs="Arial"/>
          <w:sz w:val="24"/>
          <w:szCs w:val="24"/>
        </w:rPr>
        <w:t xml:space="preserve"> w sposób opisany w ust. 5</w:t>
      </w:r>
      <w:r>
        <w:rPr>
          <w:rFonts w:ascii="Arial" w:hAnsi="Arial" w:cs="Arial"/>
          <w:sz w:val="24"/>
          <w:szCs w:val="24"/>
        </w:rPr>
        <w:t>.</w:t>
      </w:r>
    </w:p>
    <w:p w14:paraId="79D70DE1" w14:textId="77777777" w:rsidR="00902443" w:rsidRDefault="004D167E" w:rsidP="00880A99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ma siedzibę na terenie </w:t>
      </w:r>
      <w:r w:rsidRPr="001469F3">
        <w:rPr>
          <w:rFonts w:ascii="Arial" w:hAnsi="Arial" w:cs="Arial"/>
          <w:sz w:val="24"/>
          <w:szCs w:val="24"/>
        </w:rPr>
        <w:t>województwa pomorskiego</w:t>
      </w:r>
      <w:r>
        <w:rPr>
          <w:rFonts w:ascii="Arial" w:hAnsi="Arial" w:cs="Arial"/>
          <w:sz w:val="24"/>
          <w:szCs w:val="24"/>
        </w:rPr>
        <w:t>.</w:t>
      </w:r>
    </w:p>
    <w:p w14:paraId="4A3C6C12" w14:textId="4D0E71C3" w:rsidR="00902443" w:rsidRPr="00387D00" w:rsidRDefault="00902443" w:rsidP="00902443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jest składany w Partnerstwie</w:t>
      </w:r>
      <w:r w:rsidR="007D097F">
        <w:rPr>
          <w:rFonts w:ascii="Arial" w:hAnsi="Arial" w:cs="Arial"/>
          <w:sz w:val="24"/>
          <w:szCs w:val="24"/>
        </w:rPr>
        <w:t xml:space="preserve"> w zakresie części dotyczącej RAB</w:t>
      </w:r>
      <w:r>
        <w:rPr>
          <w:rFonts w:ascii="Arial" w:hAnsi="Arial" w:cs="Arial"/>
          <w:sz w:val="24"/>
          <w:szCs w:val="24"/>
        </w:rPr>
        <w:t>.</w:t>
      </w:r>
    </w:p>
    <w:p w14:paraId="0B0AC7C8" w14:textId="77777777" w:rsidR="00902443" w:rsidRDefault="00902443" w:rsidP="00902443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RAB wpisuje się w </w:t>
      </w:r>
      <w:r w:rsidR="00676A0F">
        <w:rPr>
          <w:rFonts w:ascii="Arial" w:hAnsi="Arial" w:cs="Arial"/>
          <w:sz w:val="24"/>
          <w:szCs w:val="24"/>
        </w:rPr>
        <w:t xml:space="preserve">co najmniej jeden obszar </w:t>
      </w:r>
      <w:r>
        <w:rPr>
          <w:rFonts w:ascii="Arial" w:hAnsi="Arial" w:cs="Arial"/>
          <w:sz w:val="24"/>
          <w:szCs w:val="24"/>
        </w:rPr>
        <w:t>ISP.</w:t>
      </w:r>
    </w:p>
    <w:p w14:paraId="379F03F2" w14:textId="77777777" w:rsidR="00954F36" w:rsidRDefault="004B5695" w:rsidP="00880A99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j</w:t>
      </w:r>
      <w:r w:rsidR="00954F36">
        <w:rPr>
          <w:rFonts w:ascii="Arial" w:hAnsi="Arial" w:cs="Arial"/>
          <w:sz w:val="24"/>
          <w:szCs w:val="24"/>
        </w:rPr>
        <w:t xml:space="preserve">est złożony na prawidłowo </w:t>
      </w:r>
      <w:r w:rsidR="00A53B9F">
        <w:rPr>
          <w:rFonts w:ascii="Arial" w:hAnsi="Arial" w:cs="Arial"/>
          <w:sz w:val="24"/>
          <w:szCs w:val="24"/>
        </w:rPr>
        <w:t xml:space="preserve">i kompletnie </w:t>
      </w:r>
      <w:r w:rsidR="00954F36">
        <w:rPr>
          <w:rFonts w:ascii="Arial" w:hAnsi="Arial" w:cs="Arial"/>
          <w:sz w:val="24"/>
          <w:szCs w:val="24"/>
        </w:rPr>
        <w:t xml:space="preserve">wypełnionym Formularzu, stanowiącym Załącznik nr </w:t>
      </w:r>
      <w:r w:rsidR="00974738">
        <w:rPr>
          <w:rFonts w:ascii="Arial" w:hAnsi="Arial" w:cs="Arial"/>
          <w:sz w:val="24"/>
          <w:szCs w:val="24"/>
        </w:rPr>
        <w:t>2</w:t>
      </w:r>
      <w:r w:rsidR="00954F36">
        <w:rPr>
          <w:rFonts w:ascii="Arial" w:hAnsi="Arial" w:cs="Arial"/>
          <w:sz w:val="24"/>
          <w:szCs w:val="24"/>
        </w:rPr>
        <w:t xml:space="preserve"> do Regulaminu.</w:t>
      </w:r>
    </w:p>
    <w:p w14:paraId="6A672EE8" w14:textId="1E3CC37E" w:rsidR="004D167E" w:rsidRPr="000050D2" w:rsidRDefault="004D167E" w:rsidP="004D167E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Wydrukowany </w:t>
      </w:r>
      <w:r w:rsidR="004B569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niosek został podpisany przez</w:t>
      </w:r>
      <w:r w:rsidR="001948AE">
        <w:rPr>
          <w:rFonts w:ascii="Arial" w:hAnsi="Arial" w:cs="Arial"/>
          <w:sz w:val="24"/>
          <w:szCs w:val="24"/>
        </w:rPr>
        <w:t xml:space="preserve"> </w:t>
      </w:r>
      <w:r w:rsidR="000050D2" w:rsidRPr="000050D2">
        <w:rPr>
          <w:rFonts w:ascii="Arial" w:hAnsi="Arial" w:cs="Arial"/>
          <w:sz w:val="24"/>
          <w:szCs w:val="24"/>
        </w:rPr>
        <w:t>osobę</w:t>
      </w:r>
      <w:r w:rsidR="0032097C">
        <w:rPr>
          <w:rFonts w:ascii="Arial" w:hAnsi="Arial" w:cs="Arial"/>
          <w:sz w:val="24"/>
          <w:szCs w:val="24"/>
        </w:rPr>
        <w:t>/</w:t>
      </w:r>
      <w:r w:rsidR="000050D2" w:rsidRPr="000050D2">
        <w:rPr>
          <w:rFonts w:ascii="Arial" w:hAnsi="Arial" w:cs="Arial"/>
          <w:sz w:val="24"/>
          <w:szCs w:val="24"/>
        </w:rPr>
        <w:t xml:space="preserve">osoby uprawnione do reprezentacji </w:t>
      </w:r>
      <w:r w:rsidRPr="000050D2">
        <w:rPr>
          <w:rFonts w:ascii="Arial" w:hAnsi="Arial" w:cs="Arial"/>
          <w:sz w:val="24"/>
          <w:szCs w:val="24"/>
        </w:rPr>
        <w:t xml:space="preserve"> Wnioskodawcy</w:t>
      </w:r>
      <w:r w:rsidR="0089371F" w:rsidRPr="00A923D8">
        <w:rPr>
          <w:rFonts w:ascii="Arial" w:hAnsi="Arial" w:cs="Arial"/>
          <w:sz w:val="24"/>
          <w:szCs w:val="24"/>
        </w:rPr>
        <w:t xml:space="preserve">, </w:t>
      </w:r>
      <w:r w:rsidR="0089371F" w:rsidRPr="000050D2">
        <w:rPr>
          <w:rFonts w:ascii="Arial" w:hAnsi="Arial" w:cs="Arial"/>
          <w:sz w:val="24"/>
          <w:szCs w:val="24"/>
        </w:rPr>
        <w:t>których to reprezentacja wynika z przepisów prawa, z danych ujawnionych we właściwym rejestrze lub z innego upoważnienia</w:t>
      </w:r>
      <w:r w:rsidRPr="000050D2">
        <w:rPr>
          <w:rFonts w:ascii="Arial" w:hAnsi="Arial" w:cs="Arial"/>
          <w:sz w:val="24"/>
          <w:szCs w:val="24"/>
        </w:rPr>
        <w:t>.</w:t>
      </w:r>
    </w:p>
    <w:p w14:paraId="137F6BE0" w14:textId="309FEABB" w:rsidR="004F0733" w:rsidRDefault="00954F36" w:rsidP="00880A99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</w:t>
      </w:r>
      <w:r w:rsidR="004F0733">
        <w:rPr>
          <w:rFonts w:ascii="Arial" w:hAnsi="Arial" w:cs="Arial"/>
          <w:sz w:val="24"/>
          <w:szCs w:val="24"/>
        </w:rPr>
        <w:t xml:space="preserve"> Wniosku zawarty jest opis </w:t>
      </w:r>
      <w:r w:rsidR="00923E0B">
        <w:rPr>
          <w:rFonts w:ascii="Arial" w:hAnsi="Arial" w:cs="Arial"/>
          <w:sz w:val="24"/>
          <w:szCs w:val="24"/>
        </w:rPr>
        <w:t>od pięciu</w:t>
      </w:r>
      <w:r w:rsidR="004B5695">
        <w:rPr>
          <w:rFonts w:ascii="Arial" w:hAnsi="Arial" w:cs="Arial"/>
          <w:sz w:val="24"/>
          <w:szCs w:val="24"/>
        </w:rPr>
        <w:t xml:space="preserve"> </w:t>
      </w:r>
      <w:r w:rsidR="003B59FF">
        <w:rPr>
          <w:rFonts w:ascii="Arial" w:hAnsi="Arial" w:cs="Arial"/>
          <w:sz w:val="24"/>
          <w:szCs w:val="24"/>
        </w:rPr>
        <w:t xml:space="preserve">do dziesięciu </w:t>
      </w:r>
      <w:r w:rsidR="004F0733">
        <w:rPr>
          <w:rFonts w:ascii="Arial" w:hAnsi="Arial" w:cs="Arial"/>
          <w:sz w:val="24"/>
          <w:szCs w:val="24"/>
        </w:rPr>
        <w:t>Projektów B+R</w:t>
      </w:r>
      <w:r w:rsidR="00880A99">
        <w:rPr>
          <w:rFonts w:ascii="Arial" w:hAnsi="Arial" w:cs="Arial"/>
          <w:sz w:val="24"/>
          <w:szCs w:val="24"/>
        </w:rPr>
        <w:t>.</w:t>
      </w:r>
    </w:p>
    <w:p w14:paraId="1A5A31F1" w14:textId="77777777" w:rsidR="00C45A3A" w:rsidRPr="00A53B9F" w:rsidRDefault="00C45A3A" w:rsidP="00880A99">
      <w:pPr>
        <w:pStyle w:val="Akapitzlist"/>
        <w:numPr>
          <w:ilvl w:val="6"/>
          <w:numId w:val="2"/>
        </w:numPr>
        <w:tabs>
          <w:tab w:val="clear" w:pos="518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A53B9F">
        <w:rPr>
          <w:rFonts w:ascii="Arial" w:hAnsi="Arial" w:cs="Arial"/>
          <w:sz w:val="24"/>
          <w:szCs w:val="24"/>
        </w:rPr>
        <w:t>Do Wniosku należy dołączyć następujące załączniki:</w:t>
      </w:r>
    </w:p>
    <w:p w14:paraId="113A9B8F" w14:textId="74DEE145" w:rsidR="00C45A3A" w:rsidRDefault="00C45A3A" w:rsidP="00880A99">
      <w:pPr>
        <w:pStyle w:val="Akapitzlist"/>
        <w:numPr>
          <w:ilvl w:val="0"/>
          <w:numId w:val="27"/>
        </w:numPr>
        <w:tabs>
          <w:tab w:val="num" w:pos="426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KRS lub inny dokument, z którego wynika upoważnienie osoby podpisującej Wniosek do reprezentowania Wnioskodawcy.</w:t>
      </w:r>
    </w:p>
    <w:p w14:paraId="76AB24FA" w14:textId="13530276" w:rsidR="00C45A3A" w:rsidRPr="00526088" w:rsidRDefault="0012296F" w:rsidP="00526088">
      <w:pPr>
        <w:pStyle w:val="Akapitzlist"/>
        <w:numPr>
          <w:ilvl w:val="0"/>
          <w:numId w:val="27"/>
        </w:numPr>
        <w:tabs>
          <w:tab w:val="num" w:pos="426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C4341"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z w:val="24"/>
          <w:szCs w:val="24"/>
        </w:rPr>
        <w:t>I</w:t>
      </w:r>
      <w:r w:rsidR="000C4341">
        <w:rPr>
          <w:rFonts w:ascii="Arial" w:hAnsi="Arial" w:cs="Arial"/>
          <w:sz w:val="24"/>
          <w:szCs w:val="24"/>
        </w:rPr>
        <w:t xml:space="preserve">ntencyjny potwierdzający zawarte </w:t>
      </w:r>
      <w:r w:rsidR="004B5695">
        <w:rPr>
          <w:rFonts w:ascii="Arial" w:hAnsi="Arial" w:cs="Arial"/>
          <w:sz w:val="24"/>
          <w:szCs w:val="24"/>
        </w:rPr>
        <w:t>P</w:t>
      </w:r>
      <w:r w:rsidR="000C4341">
        <w:rPr>
          <w:rFonts w:ascii="Arial" w:hAnsi="Arial" w:cs="Arial"/>
          <w:sz w:val="24"/>
          <w:szCs w:val="24"/>
        </w:rPr>
        <w:t>artnerstwo</w:t>
      </w:r>
      <w:r w:rsidR="00880A99">
        <w:rPr>
          <w:rFonts w:ascii="Arial" w:hAnsi="Arial" w:cs="Arial"/>
          <w:sz w:val="24"/>
          <w:szCs w:val="24"/>
        </w:rPr>
        <w:t>.</w:t>
      </w:r>
    </w:p>
    <w:p w14:paraId="1EB6730C" w14:textId="77777777" w:rsidR="003841EC" w:rsidRPr="00C45A3A" w:rsidRDefault="003841EC" w:rsidP="00880A99">
      <w:pPr>
        <w:pStyle w:val="Tekstpodstawowywcity"/>
        <w:numPr>
          <w:ilvl w:val="3"/>
          <w:numId w:val="35"/>
        </w:numPr>
        <w:tabs>
          <w:tab w:val="num" w:pos="567"/>
        </w:tabs>
        <w:spacing w:after="120" w:line="276" w:lineRule="auto"/>
        <w:ind w:hanging="502"/>
        <w:contextualSpacing/>
        <w:rPr>
          <w:rFonts w:ascii="Arial" w:hAnsi="Arial" w:cs="Arial"/>
          <w:sz w:val="24"/>
          <w:szCs w:val="24"/>
        </w:rPr>
      </w:pPr>
      <w:r w:rsidRPr="00C45A3A">
        <w:rPr>
          <w:rFonts w:ascii="Arial" w:hAnsi="Arial" w:cs="Arial"/>
          <w:sz w:val="24"/>
          <w:szCs w:val="24"/>
        </w:rPr>
        <w:t xml:space="preserve">Wniosek wraz z wymaganymi załącznikami, o których mowa w ust. </w:t>
      </w:r>
      <w:r w:rsidR="00880A99">
        <w:rPr>
          <w:rFonts w:ascii="Arial" w:hAnsi="Arial" w:cs="Arial"/>
          <w:sz w:val="24"/>
          <w:szCs w:val="24"/>
        </w:rPr>
        <w:t>4</w:t>
      </w:r>
      <w:r w:rsidRPr="00C45A3A">
        <w:rPr>
          <w:rFonts w:ascii="Arial" w:hAnsi="Arial" w:cs="Arial"/>
          <w:sz w:val="24"/>
          <w:szCs w:val="24"/>
        </w:rPr>
        <w:t xml:space="preserve">, należy </w:t>
      </w:r>
      <w:r w:rsidR="0039159E" w:rsidRPr="00C45A3A">
        <w:rPr>
          <w:rFonts w:ascii="Arial" w:hAnsi="Arial" w:cs="Arial"/>
          <w:sz w:val="24"/>
          <w:szCs w:val="24"/>
        </w:rPr>
        <w:t xml:space="preserve">złożyć </w:t>
      </w:r>
      <w:r w:rsidR="00152DEF" w:rsidRPr="00C45A3A">
        <w:rPr>
          <w:rFonts w:ascii="Arial" w:hAnsi="Arial" w:cs="Arial"/>
          <w:sz w:val="24"/>
          <w:szCs w:val="24"/>
        </w:rPr>
        <w:t>w terminie wskazanym w</w:t>
      </w:r>
      <w:r w:rsidR="00C45A3A" w:rsidRPr="00C45A3A">
        <w:rPr>
          <w:rFonts w:ascii="Arial" w:hAnsi="Arial" w:cs="Arial"/>
          <w:sz w:val="24"/>
          <w:szCs w:val="24"/>
        </w:rPr>
        <w:t xml:space="preserve"> ust 1.</w:t>
      </w:r>
      <w:r w:rsidR="00B74462" w:rsidRPr="00C45A3A">
        <w:rPr>
          <w:rFonts w:ascii="Arial" w:hAnsi="Arial" w:cs="Arial"/>
          <w:sz w:val="24"/>
          <w:szCs w:val="24"/>
        </w:rPr>
        <w:t xml:space="preserve"> </w:t>
      </w:r>
      <w:r w:rsidRPr="00C45A3A">
        <w:rPr>
          <w:rFonts w:ascii="Arial" w:hAnsi="Arial" w:cs="Arial"/>
          <w:sz w:val="24"/>
          <w:szCs w:val="24"/>
        </w:rPr>
        <w:t xml:space="preserve">w Kancelarii Ogólnej Urzędu (80-810 Gdańsk, ul. Okopowa 21/27) </w:t>
      </w:r>
      <w:r w:rsidR="00153FA0" w:rsidRPr="00C45A3A">
        <w:rPr>
          <w:rFonts w:ascii="Arial" w:hAnsi="Arial" w:cs="Arial"/>
          <w:sz w:val="24"/>
          <w:szCs w:val="24"/>
        </w:rPr>
        <w:t xml:space="preserve">w dni powszednie od poniedziałku do piątku </w:t>
      </w:r>
      <w:r w:rsidRPr="00C45A3A">
        <w:rPr>
          <w:rFonts w:ascii="Arial" w:hAnsi="Arial" w:cs="Arial"/>
          <w:sz w:val="24"/>
          <w:szCs w:val="24"/>
        </w:rPr>
        <w:t xml:space="preserve">w godz. 7.45 – 15.45, albo za pośrednictwem poczty w kopercie opisanej: </w:t>
      </w:r>
      <w:r w:rsidRPr="00C45A3A">
        <w:rPr>
          <w:rFonts w:ascii="Arial" w:hAnsi="Arial" w:cs="Arial"/>
          <w:i/>
          <w:sz w:val="24"/>
          <w:szCs w:val="24"/>
        </w:rPr>
        <w:t>„</w:t>
      </w:r>
      <w:r w:rsidR="00C45A3A" w:rsidRPr="00C45A3A">
        <w:rPr>
          <w:rFonts w:ascii="Arial" w:hAnsi="Arial" w:cs="Arial"/>
          <w:i/>
          <w:sz w:val="24"/>
          <w:szCs w:val="24"/>
        </w:rPr>
        <w:t>Konkurs na Regionalne Agendy Badawcze</w:t>
      </w:r>
      <w:r w:rsidR="00C45A3A">
        <w:rPr>
          <w:rFonts w:ascii="Arial" w:hAnsi="Arial" w:cs="Arial"/>
          <w:i/>
          <w:sz w:val="24"/>
          <w:szCs w:val="24"/>
        </w:rPr>
        <w:t xml:space="preserve"> </w:t>
      </w:r>
      <w:r w:rsidR="00332AD8" w:rsidRPr="00C45A3A">
        <w:rPr>
          <w:rFonts w:ascii="Arial" w:hAnsi="Arial" w:cs="Arial"/>
          <w:i/>
          <w:sz w:val="24"/>
          <w:szCs w:val="24"/>
        </w:rPr>
        <w:t>(</w:t>
      </w:r>
      <w:r w:rsidR="00B6158F" w:rsidRPr="00C45A3A">
        <w:rPr>
          <w:rFonts w:ascii="Arial" w:hAnsi="Arial" w:cs="Arial"/>
          <w:i/>
          <w:sz w:val="24"/>
          <w:szCs w:val="24"/>
        </w:rPr>
        <w:t>Departament Rozwoju Gospodarczego)</w:t>
      </w:r>
      <w:r w:rsidRPr="00C45A3A">
        <w:rPr>
          <w:rFonts w:ascii="Arial" w:hAnsi="Arial" w:cs="Arial"/>
          <w:i/>
          <w:sz w:val="24"/>
          <w:szCs w:val="24"/>
        </w:rPr>
        <w:t>”</w:t>
      </w:r>
      <w:r w:rsidR="00880A99">
        <w:rPr>
          <w:rFonts w:ascii="Arial" w:hAnsi="Arial" w:cs="Arial"/>
          <w:i/>
          <w:sz w:val="24"/>
          <w:szCs w:val="24"/>
        </w:rPr>
        <w:t xml:space="preserve">. </w:t>
      </w:r>
      <w:r w:rsidR="00880A99" w:rsidRPr="00880A99">
        <w:rPr>
          <w:rFonts w:ascii="Arial" w:hAnsi="Arial" w:cs="Arial"/>
          <w:sz w:val="24"/>
          <w:szCs w:val="24"/>
        </w:rPr>
        <w:t>D</w:t>
      </w:r>
      <w:r w:rsidR="00625BA4" w:rsidRPr="00880A99">
        <w:rPr>
          <w:rFonts w:ascii="Arial" w:hAnsi="Arial" w:cs="Arial"/>
          <w:sz w:val="24"/>
          <w:szCs w:val="24"/>
        </w:rPr>
        <w:t>e</w:t>
      </w:r>
      <w:r w:rsidR="00625BA4" w:rsidRPr="00C45A3A">
        <w:rPr>
          <w:rFonts w:ascii="Arial" w:hAnsi="Arial" w:cs="Arial"/>
          <w:sz w:val="24"/>
          <w:szCs w:val="24"/>
        </w:rPr>
        <w:t>cyduje data stempla wpływu do Kancelarii Ogólnej Urzędu.</w:t>
      </w:r>
    </w:p>
    <w:p w14:paraId="3743A572" w14:textId="77777777" w:rsidR="00850839" w:rsidRDefault="00850839" w:rsidP="00A53B9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_Hlk163720922"/>
      <w:r w:rsidRPr="00850839">
        <w:rPr>
          <w:rFonts w:ascii="Arial" w:hAnsi="Arial" w:cs="Arial"/>
          <w:b/>
          <w:bCs/>
          <w:sz w:val="24"/>
          <w:szCs w:val="24"/>
        </w:rPr>
        <w:t>§ 4</w:t>
      </w:r>
    </w:p>
    <w:p w14:paraId="392ECBB9" w14:textId="77777777" w:rsidR="00850839" w:rsidRDefault="00850839" w:rsidP="00A53B9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Komisja Konkursowa</w:t>
      </w:r>
    </w:p>
    <w:p w14:paraId="534A52B8" w14:textId="77777777" w:rsidR="007E3E8F" w:rsidRDefault="007E3E8F" w:rsidP="00A53B9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446DE" w14:textId="77777777" w:rsidR="007E3E8F" w:rsidRPr="007E3E8F" w:rsidRDefault="007E3E8F" w:rsidP="007E3E8F">
      <w:pPr>
        <w:pStyle w:val="Tekstpodstawowywcity"/>
        <w:numPr>
          <w:ilvl w:val="0"/>
          <w:numId w:val="16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7E3E8F">
        <w:rPr>
          <w:rFonts w:ascii="Arial" w:hAnsi="Arial" w:cs="Arial"/>
          <w:sz w:val="24"/>
          <w:szCs w:val="24"/>
        </w:rPr>
        <w:t xml:space="preserve">Skład osobowy członków Komisji </w:t>
      </w:r>
      <w:r w:rsidR="006C6C60">
        <w:rPr>
          <w:rFonts w:ascii="Arial" w:hAnsi="Arial" w:cs="Arial"/>
          <w:sz w:val="24"/>
          <w:szCs w:val="24"/>
        </w:rPr>
        <w:t xml:space="preserve">wraz z ich zastępcami </w:t>
      </w:r>
      <w:r w:rsidRPr="007E3E8F">
        <w:rPr>
          <w:rFonts w:ascii="Arial" w:hAnsi="Arial" w:cs="Arial"/>
          <w:sz w:val="24"/>
          <w:szCs w:val="24"/>
        </w:rPr>
        <w:t>ustala Zarząd w drodze uchwały.</w:t>
      </w:r>
    </w:p>
    <w:p w14:paraId="6D2F8D4F" w14:textId="77777777" w:rsidR="007E3E8F" w:rsidRPr="007E3E8F" w:rsidRDefault="007E3E8F" w:rsidP="007E3E8F">
      <w:pPr>
        <w:pStyle w:val="Tekstpodstawowywcity"/>
        <w:numPr>
          <w:ilvl w:val="0"/>
          <w:numId w:val="16"/>
        </w:numPr>
        <w:tabs>
          <w:tab w:val="left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7E3E8F">
        <w:rPr>
          <w:rFonts w:ascii="Arial" w:hAnsi="Arial" w:cs="Arial"/>
          <w:sz w:val="24"/>
          <w:szCs w:val="24"/>
        </w:rPr>
        <w:t>W skład Komisji wchodzą:</w:t>
      </w:r>
    </w:p>
    <w:p w14:paraId="544D07A9" w14:textId="77777777" w:rsidR="004B5695" w:rsidRDefault="007E3E8F" w:rsidP="007E3E8F">
      <w:pPr>
        <w:pStyle w:val="Tekstpodstawowywcity"/>
        <w:numPr>
          <w:ilvl w:val="0"/>
          <w:numId w:val="17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7E3E8F">
        <w:rPr>
          <w:rFonts w:ascii="Arial" w:hAnsi="Arial" w:cs="Arial"/>
          <w:sz w:val="24"/>
          <w:szCs w:val="24"/>
        </w:rPr>
        <w:t>Dyrektor</w:t>
      </w:r>
      <w:r w:rsidR="004B5695" w:rsidRPr="004B5695">
        <w:rPr>
          <w:rFonts w:ascii="Arial" w:hAnsi="Arial" w:cs="Arial"/>
          <w:sz w:val="24"/>
          <w:szCs w:val="24"/>
        </w:rPr>
        <w:t xml:space="preserve"> </w:t>
      </w:r>
      <w:r w:rsidR="004B5695">
        <w:rPr>
          <w:rFonts w:ascii="Arial" w:hAnsi="Arial" w:cs="Arial"/>
          <w:sz w:val="24"/>
          <w:szCs w:val="24"/>
        </w:rPr>
        <w:t>DRG</w:t>
      </w:r>
      <w:r w:rsidR="004B5695" w:rsidRPr="007E3E8F">
        <w:rPr>
          <w:rFonts w:ascii="Arial" w:hAnsi="Arial" w:cs="Arial"/>
          <w:sz w:val="24"/>
          <w:szCs w:val="24"/>
        </w:rPr>
        <w:t xml:space="preserve"> – Przewodniczący Komisji</w:t>
      </w:r>
      <w:r w:rsidR="00430847">
        <w:rPr>
          <w:rFonts w:ascii="Arial" w:hAnsi="Arial" w:cs="Arial"/>
          <w:sz w:val="24"/>
          <w:szCs w:val="24"/>
        </w:rPr>
        <w:t>,</w:t>
      </w:r>
    </w:p>
    <w:p w14:paraId="2A2BB0E4" w14:textId="77777777" w:rsidR="007E3E8F" w:rsidRPr="007E3E8F" w:rsidRDefault="007E3E8F" w:rsidP="007E3E8F">
      <w:pPr>
        <w:pStyle w:val="Tekstpodstawowywcity"/>
        <w:numPr>
          <w:ilvl w:val="0"/>
          <w:numId w:val="17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7E3E8F">
        <w:rPr>
          <w:rFonts w:ascii="Arial" w:hAnsi="Arial" w:cs="Arial"/>
          <w:sz w:val="24"/>
          <w:szCs w:val="24"/>
        </w:rPr>
        <w:t xml:space="preserve">Zastępca Dyrektora </w:t>
      </w:r>
      <w:r w:rsidR="00463FE8">
        <w:rPr>
          <w:rFonts w:ascii="Arial" w:hAnsi="Arial" w:cs="Arial"/>
          <w:sz w:val="24"/>
          <w:szCs w:val="24"/>
        </w:rPr>
        <w:t>DRG</w:t>
      </w:r>
      <w:r w:rsidR="00463FE8" w:rsidRPr="007E3E8F">
        <w:rPr>
          <w:rFonts w:ascii="Arial" w:hAnsi="Arial" w:cs="Arial"/>
          <w:sz w:val="24"/>
          <w:szCs w:val="24"/>
        </w:rPr>
        <w:t xml:space="preserve"> </w:t>
      </w:r>
      <w:r w:rsidRPr="007E3E8F">
        <w:rPr>
          <w:rFonts w:ascii="Arial" w:hAnsi="Arial" w:cs="Arial"/>
          <w:sz w:val="24"/>
          <w:szCs w:val="24"/>
        </w:rPr>
        <w:t xml:space="preserve">– </w:t>
      </w:r>
      <w:r w:rsidR="004B5695">
        <w:rPr>
          <w:rFonts w:ascii="Arial" w:hAnsi="Arial" w:cs="Arial"/>
          <w:sz w:val="24"/>
          <w:szCs w:val="24"/>
        </w:rPr>
        <w:t>Zastępca P</w:t>
      </w:r>
      <w:r w:rsidRPr="007E3E8F">
        <w:rPr>
          <w:rFonts w:ascii="Arial" w:hAnsi="Arial" w:cs="Arial"/>
          <w:sz w:val="24"/>
          <w:szCs w:val="24"/>
        </w:rPr>
        <w:t>rzewodnicząc</w:t>
      </w:r>
      <w:r w:rsidR="004B5695">
        <w:rPr>
          <w:rFonts w:ascii="Arial" w:hAnsi="Arial" w:cs="Arial"/>
          <w:sz w:val="24"/>
          <w:szCs w:val="24"/>
        </w:rPr>
        <w:t>ego</w:t>
      </w:r>
      <w:r w:rsidRPr="007E3E8F">
        <w:rPr>
          <w:rFonts w:ascii="Arial" w:hAnsi="Arial" w:cs="Arial"/>
          <w:sz w:val="24"/>
          <w:szCs w:val="24"/>
        </w:rPr>
        <w:t xml:space="preserve"> Komisji,</w:t>
      </w:r>
    </w:p>
    <w:p w14:paraId="692DF424" w14:textId="77777777" w:rsidR="003D07B5" w:rsidRDefault="003D07B5" w:rsidP="003D07B5">
      <w:pPr>
        <w:pStyle w:val="Tekstpodstawowywcity"/>
        <w:numPr>
          <w:ilvl w:val="0"/>
          <w:numId w:val="17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 Departamentu Rozwoju Regionalnego i Przestrzennego Urzędu – członek Komisji,</w:t>
      </w:r>
    </w:p>
    <w:p w14:paraId="22FBF6B3" w14:textId="77777777" w:rsidR="003D07B5" w:rsidRDefault="003D07B5" w:rsidP="003D07B5">
      <w:pPr>
        <w:pStyle w:val="Tekstpodstawowywcity"/>
        <w:numPr>
          <w:ilvl w:val="0"/>
          <w:numId w:val="17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E3E8F">
        <w:rPr>
          <w:rFonts w:ascii="Arial" w:hAnsi="Arial" w:cs="Arial"/>
          <w:sz w:val="24"/>
          <w:szCs w:val="24"/>
        </w:rPr>
        <w:t>rzedstawiciel</w:t>
      </w:r>
      <w:r>
        <w:rPr>
          <w:rFonts w:ascii="Arial" w:hAnsi="Arial" w:cs="Arial"/>
          <w:sz w:val="24"/>
          <w:szCs w:val="24"/>
        </w:rPr>
        <w:t xml:space="preserve"> Pomorskiego Funduszu Rozwoju </w:t>
      </w:r>
      <w:r w:rsidRPr="007E3E8F">
        <w:rPr>
          <w:rFonts w:ascii="Arial" w:hAnsi="Arial" w:cs="Arial"/>
          <w:sz w:val="24"/>
          <w:szCs w:val="24"/>
        </w:rPr>
        <w:t>– członek Komisji</w:t>
      </w:r>
      <w:r w:rsidR="00430847">
        <w:rPr>
          <w:rFonts w:ascii="Arial" w:hAnsi="Arial" w:cs="Arial"/>
          <w:sz w:val="24"/>
          <w:szCs w:val="24"/>
        </w:rPr>
        <w:t>,</w:t>
      </w:r>
    </w:p>
    <w:p w14:paraId="373400E7" w14:textId="77777777" w:rsidR="003D07B5" w:rsidRDefault="003D07B5" w:rsidP="003D07B5">
      <w:pPr>
        <w:pStyle w:val="Tekstpodstawowywcity"/>
        <w:numPr>
          <w:ilvl w:val="0"/>
          <w:numId w:val="17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E3E8F">
        <w:rPr>
          <w:rFonts w:ascii="Arial" w:hAnsi="Arial" w:cs="Arial"/>
          <w:sz w:val="24"/>
          <w:szCs w:val="24"/>
        </w:rPr>
        <w:t xml:space="preserve">rzedstawiciel </w:t>
      </w:r>
      <w:r>
        <w:rPr>
          <w:rFonts w:ascii="Arial" w:hAnsi="Arial" w:cs="Arial"/>
          <w:sz w:val="24"/>
          <w:szCs w:val="24"/>
        </w:rPr>
        <w:t>Agencji Rozwoju Pomorza</w:t>
      </w:r>
      <w:r w:rsidRPr="007E3E8F">
        <w:rPr>
          <w:rFonts w:ascii="Arial" w:hAnsi="Arial" w:cs="Arial"/>
          <w:sz w:val="24"/>
          <w:szCs w:val="24"/>
        </w:rPr>
        <w:t xml:space="preserve"> – członek Komisji,</w:t>
      </w:r>
    </w:p>
    <w:p w14:paraId="61136985" w14:textId="77777777" w:rsidR="007E3E8F" w:rsidRPr="007E3E8F" w:rsidRDefault="003D07B5" w:rsidP="007E3E8F">
      <w:pPr>
        <w:pStyle w:val="Tekstpodstawowywcity"/>
        <w:numPr>
          <w:ilvl w:val="0"/>
          <w:numId w:val="17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Dwóch </w:t>
      </w:r>
      <w:r w:rsidR="007E3E8F" w:rsidRPr="007E3E8F">
        <w:rPr>
          <w:rFonts w:ascii="Arial" w:hAnsi="Arial" w:cs="Arial"/>
          <w:sz w:val="24"/>
          <w:szCs w:val="24"/>
        </w:rPr>
        <w:t>przedstawiciel</w:t>
      </w:r>
      <w:r>
        <w:rPr>
          <w:rFonts w:ascii="Arial" w:hAnsi="Arial" w:cs="Arial"/>
          <w:sz w:val="24"/>
          <w:szCs w:val="24"/>
        </w:rPr>
        <w:t>i</w:t>
      </w:r>
      <w:r w:rsidR="007E3E8F" w:rsidRPr="007E3E8F">
        <w:rPr>
          <w:rFonts w:ascii="Arial" w:hAnsi="Arial" w:cs="Arial"/>
          <w:sz w:val="24"/>
          <w:szCs w:val="24"/>
        </w:rPr>
        <w:t xml:space="preserve"> pomorskich instytucji otoczenia biznesu – człon</w:t>
      </w:r>
      <w:r>
        <w:rPr>
          <w:rFonts w:ascii="Arial" w:hAnsi="Arial" w:cs="Arial"/>
          <w:sz w:val="24"/>
          <w:szCs w:val="24"/>
        </w:rPr>
        <w:t>kowie</w:t>
      </w:r>
      <w:r w:rsidR="007E3E8F" w:rsidRPr="007E3E8F">
        <w:rPr>
          <w:rFonts w:ascii="Arial" w:hAnsi="Arial" w:cs="Arial"/>
          <w:sz w:val="24"/>
          <w:szCs w:val="24"/>
        </w:rPr>
        <w:t xml:space="preserve"> Komisji</w:t>
      </w:r>
      <w:r w:rsidR="00430847">
        <w:rPr>
          <w:rFonts w:ascii="Arial" w:hAnsi="Arial" w:cs="Arial"/>
          <w:sz w:val="24"/>
          <w:szCs w:val="24"/>
        </w:rPr>
        <w:t>.</w:t>
      </w:r>
    </w:p>
    <w:p w14:paraId="40C3F7B8" w14:textId="77777777" w:rsidR="00923E0B" w:rsidRPr="00923E0B" w:rsidRDefault="00923E0B" w:rsidP="00923E0B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23E0B">
        <w:rPr>
          <w:rFonts w:ascii="Arial" w:hAnsi="Arial" w:cs="Arial"/>
          <w:sz w:val="24"/>
          <w:szCs w:val="24"/>
        </w:rPr>
        <w:t xml:space="preserve">W przypadku nieobecności członków Komisji, o których mowa w ust. </w:t>
      </w:r>
      <w:r>
        <w:rPr>
          <w:rFonts w:ascii="Arial" w:hAnsi="Arial" w:cs="Arial"/>
          <w:sz w:val="24"/>
          <w:szCs w:val="24"/>
        </w:rPr>
        <w:t>2</w:t>
      </w:r>
      <w:r w:rsidRPr="00923E0B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3</w:t>
      </w:r>
      <w:r w:rsidRPr="00923E0B">
        <w:rPr>
          <w:rFonts w:ascii="Arial" w:hAnsi="Arial" w:cs="Arial"/>
          <w:sz w:val="24"/>
          <w:szCs w:val="24"/>
        </w:rPr>
        <w:t>) – 6), prawa i obowiązki członków Komisji wykonują ich zastępcy.</w:t>
      </w:r>
    </w:p>
    <w:p w14:paraId="390336F8" w14:textId="77777777" w:rsidR="007E3E8F" w:rsidRPr="00B45175" w:rsidRDefault="007E3E8F" w:rsidP="00923E0B">
      <w:pPr>
        <w:pStyle w:val="Tekstpodstawowywcity"/>
        <w:numPr>
          <w:ilvl w:val="0"/>
          <w:numId w:val="1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45175">
        <w:rPr>
          <w:rFonts w:ascii="Arial" w:hAnsi="Arial" w:cs="Arial"/>
          <w:sz w:val="24"/>
          <w:szCs w:val="24"/>
        </w:rPr>
        <w:t>Ustalenia Komisji zapadają na posiedzeniu stacjonarnym lub przy wykorzystaniu środków komunikacji elektronicznej</w:t>
      </w:r>
      <w:r w:rsidR="001F3D5A">
        <w:rPr>
          <w:rFonts w:ascii="Arial" w:hAnsi="Arial" w:cs="Arial"/>
          <w:sz w:val="24"/>
          <w:szCs w:val="24"/>
        </w:rPr>
        <w:t>.</w:t>
      </w:r>
      <w:r w:rsidRPr="00B45175">
        <w:rPr>
          <w:rFonts w:ascii="Arial" w:hAnsi="Arial" w:cs="Arial"/>
          <w:sz w:val="24"/>
          <w:szCs w:val="24"/>
        </w:rPr>
        <w:t xml:space="preserve"> </w:t>
      </w:r>
    </w:p>
    <w:p w14:paraId="4B609BDD" w14:textId="6F29181D" w:rsidR="007E3E8F" w:rsidRPr="00B45175" w:rsidRDefault="007E3E8F" w:rsidP="007E3E8F">
      <w:pPr>
        <w:pStyle w:val="Tekstpodstawowywcity"/>
        <w:numPr>
          <w:ilvl w:val="0"/>
          <w:numId w:val="16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B45175">
        <w:rPr>
          <w:rFonts w:ascii="Arial" w:hAnsi="Arial" w:cs="Arial"/>
          <w:sz w:val="24"/>
          <w:szCs w:val="24"/>
        </w:rPr>
        <w:t xml:space="preserve">Dla ważności ustaleń Komisji niezbędny jest udział </w:t>
      </w:r>
      <w:r w:rsidR="007D097F">
        <w:rPr>
          <w:rFonts w:ascii="Arial" w:hAnsi="Arial" w:cs="Arial"/>
          <w:sz w:val="24"/>
          <w:szCs w:val="24"/>
        </w:rPr>
        <w:t xml:space="preserve">Dyrektora DRG lub Zastępcy Dyrektora DRG oraz </w:t>
      </w:r>
      <w:r w:rsidRPr="00B45175">
        <w:rPr>
          <w:rFonts w:ascii="Arial" w:hAnsi="Arial" w:cs="Arial"/>
          <w:sz w:val="24"/>
          <w:szCs w:val="24"/>
        </w:rPr>
        <w:t>ponad połowy jej składu w posiedzeniu albo – w wypadku porozumiewania się przy wykorzystaniu środków komunikacji elektronicznej – zajęcie stanowiska przez ponad połowę składu Komisji</w:t>
      </w:r>
      <w:r w:rsidR="002769D0">
        <w:rPr>
          <w:rFonts w:ascii="Arial" w:hAnsi="Arial" w:cs="Arial"/>
          <w:sz w:val="24"/>
          <w:szCs w:val="24"/>
        </w:rPr>
        <w:t xml:space="preserve"> (kworum)</w:t>
      </w:r>
      <w:r w:rsidRPr="00B45175">
        <w:rPr>
          <w:rFonts w:ascii="Arial" w:hAnsi="Arial" w:cs="Arial"/>
          <w:sz w:val="24"/>
          <w:szCs w:val="24"/>
        </w:rPr>
        <w:t>.</w:t>
      </w:r>
    </w:p>
    <w:p w14:paraId="544849F8" w14:textId="77777777" w:rsidR="007E3E8F" w:rsidRPr="00B45175" w:rsidRDefault="007E3E8F" w:rsidP="007E3E8F">
      <w:pPr>
        <w:pStyle w:val="Tekstpodstawowywcity"/>
        <w:numPr>
          <w:ilvl w:val="0"/>
          <w:numId w:val="16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B45175">
        <w:rPr>
          <w:rFonts w:ascii="Arial" w:hAnsi="Arial" w:cs="Arial"/>
          <w:sz w:val="24"/>
          <w:szCs w:val="24"/>
        </w:rPr>
        <w:t>Posiedzenia Komisji są protokołowane</w:t>
      </w:r>
      <w:r w:rsidR="00EA7EA7">
        <w:rPr>
          <w:rFonts w:ascii="Arial" w:hAnsi="Arial" w:cs="Arial"/>
          <w:sz w:val="24"/>
          <w:szCs w:val="24"/>
        </w:rPr>
        <w:t xml:space="preserve"> przez pracownika DRG</w:t>
      </w:r>
      <w:r w:rsidRPr="00B45175">
        <w:rPr>
          <w:rFonts w:ascii="Arial" w:hAnsi="Arial" w:cs="Arial"/>
          <w:sz w:val="24"/>
          <w:szCs w:val="24"/>
        </w:rPr>
        <w:t xml:space="preserve">. Protokół z posiedzenia podpisują obecni na posiedzeniu członkowie Komisji. Z prac prowadzonych przez Komisję w trybie przy wykorzystaniu środków komunikacji elektronicznej, po ich zakończeniu, </w:t>
      </w:r>
      <w:r w:rsidR="00EA7EA7">
        <w:rPr>
          <w:rFonts w:ascii="Arial" w:hAnsi="Arial" w:cs="Arial"/>
          <w:sz w:val="24"/>
          <w:szCs w:val="24"/>
        </w:rPr>
        <w:t xml:space="preserve">pracownik DRG </w:t>
      </w:r>
      <w:r w:rsidRPr="00B45175">
        <w:rPr>
          <w:rFonts w:ascii="Arial" w:hAnsi="Arial" w:cs="Arial"/>
          <w:sz w:val="24"/>
          <w:szCs w:val="24"/>
        </w:rPr>
        <w:t xml:space="preserve">sporządza notatkę, którą podpisuje </w:t>
      </w:r>
      <w:r w:rsidR="00B45175" w:rsidRPr="00B45175">
        <w:rPr>
          <w:rFonts w:ascii="Arial" w:hAnsi="Arial" w:cs="Arial"/>
          <w:sz w:val="24"/>
          <w:szCs w:val="24"/>
        </w:rPr>
        <w:t>P</w:t>
      </w:r>
      <w:r w:rsidRPr="00B45175">
        <w:rPr>
          <w:rFonts w:ascii="Arial" w:hAnsi="Arial" w:cs="Arial"/>
          <w:sz w:val="24"/>
          <w:szCs w:val="24"/>
        </w:rPr>
        <w:t>rzewodniczący Komisji</w:t>
      </w:r>
      <w:r w:rsidR="00B45175" w:rsidRPr="00B45175">
        <w:rPr>
          <w:rFonts w:ascii="Arial" w:hAnsi="Arial" w:cs="Arial"/>
          <w:sz w:val="24"/>
          <w:szCs w:val="24"/>
        </w:rPr>
        <w:t>.</w:t>
      </w:r>
    </w:p>
    <w:p w14:paraId="744AA361" w14:textId="77777777" w:rsidR="007E3E8F" w:rsidRPr="00B45175" w:rsidRDefault="007E3E8F" w:rsidP="007E3E8F">
      <w:pPr>
        <w:pStyle w:val="Tekstpodstawowywcity"/>
        <w:numPr>
          <w:ilvl w:val="0"/>
          <w:numId w:val="16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B45175">
        <w:rPr>
          <w:rFonts w:ascii="Arial" w:hAnsi="Arial" w:cs="Arial"/>
          <w:sz w:val="24"/>
          <w:szCs w:val="24"/>
        </w:rPr>
        <w:t>Udział w pracy Komisji jest nieodpłatny.</w:t>
      </w:r>
    </w:p>
    <w:p w14:paraId="6E6ABCD7" w14:textId="72921539" w:rsidR="00850839" w:rsidRDefault="007E3E8F" w:rsidP="007E3E8F">
      <w:pPr>
        <w:pStyle w:val="Tekstpodstawowywcity"/>
        <w:numPr>
          <w:ilvl w:val="0"/>
          <w:numId w:val="16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bookmarkStart w:id="8" w:name="_Hlk171494091"/>
      <w:r w:rsidRPr="00B45175">
        <w:rPr>
          <w:rFonts w:ascii="Arial" w:hAnsi="Arial" w:cs="Arial"/>
          <w:sz w:val="24"/>
          <w:szCs w:val="24"/>
        </w:rPr>
        <w:lastRenderedPageBreak/>
        <w:t>Każdy członek Komisji</w:t>
      </w:r>
      <w:r w:rsidR="00923E0B">
        <w:rPr>
          <w:rFonts w:ascii="Arial" w:hAnsi="Arial" w:cs="Arial"/>
          <w:sz w:val="24"/>
          <w:szCs w:val="24"/>
        </w:rPr>
        <w:t>,</w:t>
      </w:r>
      <w:r w:rsidR="00B45175" w:rsidRPr="00B45175">
        <w:rPr>
          <w:rFonts w:ascii="Arial" w:hAnsi="Arial" w:cs="Arial"/>
          <w:sz w:val="24"/>
          <w:szCs w:val="24"/>
        </w:rPr>
        <w:t xml:space="preserve"> </w:t>
      </w:r>
      <w:r w:rsidR="00923E0B" w:rsidRPr="00923E0B">
        <w:rPr>
          <w:rFonts w:ascii="Arial" w:hAnsi="Arial" w:cs="Arial"/>
          <w:sz w:val="24"/>
          <w:szCs w:val="24"/>
        </w:rPr>
        <w:t xml:space="preserve">a w razie jego nieobecności wyznaczony zastępca </w:t>
      </w:r>
      <w:r w:rsidRPr="00B45175">
        <w:rPr>
          <w:rFonts w:ascii="Arial" w:hAnsi="Arial" w:cs="Arial"/>
          <w:sz w:val="24"/>
          <w:szCs w:val="24"/>
        </w:rPr>
        <w:t xml:space="preserve">przed rozpoczęciem </w:t>
      </w:r>
      <w:r w:rsidR="00691DE1">
        <w:rPr>
          <w:rFonts w:ascii="Arial" w:hAnsi="Arial" w:cs="Arial"/>
          <w:sz w:val="24"/>
          <w:szCs w:val="24"/>
        </w:rPr>
        <w:t>oceny każdego Wniosku</w:t>
      </w:r>
      <w:r w:rsidR="00691DE1" w:rsidRPr="00B45175">
        <w:rPr>
          <w:rFonts w:ascii="Arial" w:hAnsi="Arial" w:cs="Arial"/>
          <w:sz w:val="24"/>
          <w:szCs w:val="24"/>
        </w:rPr>
        <w:t xml:space="preserve"> </w:t>
      </w:r>
      <w:r w:rsidRPr="00B45175">
        <w:rPr>
          <w:rFonts w:ascii="Arial" w:hAnsi="Arial" w:cs="Arial"/>
          <w:sz w:val="24"/>
          <w:szCs w:val="24"/>
        </w:rPr>
        <w:t>podpisuje deklarację bezstronności i poufności</w:t>
      </w:r>
      <w:r w:rsidR="00B45175" w:rsidRPr="00B45175">
        <w:rPr>
          <w:rFonts w:ascii="Arial" w:hAnsi="Arial" w:cs="Arial"/>
          <w:sz w:val="24"/>
          <w:szCs w:val="24"/>
        </w:rPr>
        <w:t xml:space="preserve">, która stanowi Załącznik nr </w:t>
      </w:r>
      <w:r w:rsidR="00974738">
        <w:rPr>
          <w:rFonts w:ascii="Arial" w:hAnsi="Arial" w:cs="Arial"/>
          <w:sz w:val="24"/>
          <w:szCs w:val="24"/>
        </w:rPr>
        <w:t>4</w:t>
      </w:r>
      <w:r w:rsidR="00B45175" w:rsidRPr="00B45175">
        <w:rPr>
          <w:rFonts w:ascii="Arial" w:hAnsi="Arial" w:cs="Arial"/>
          <w:sz w:val="24"/>
          <w:szCs w:val="24"/>
        </w:rPr>
        <w:t xml:space="preserve"> do Regulaminu.</w:t>
      </w:r>
    </w:p>
    <w:p w14:paraId="694519ED" w14:textId="65526FFA" w:rsidR="00526088" w:rsidRPr="00B45175" w:rsidRDefault="00526088" w:rsidP="007E3E8F">
      <w:pPr>
        <w:pStyle w:val="Tekstpodstawowywcity"/>
        <w:numPr>
          <w:ilvl w:val="0"/>
          <w:numId w:val="16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każdego członka Komisji oraz ich zastępców wystawione zostaną upoważnienia do przetwarzania danych osobowych.</w:t>
      </w:r>
    </w:p>
    <w:p w14:paraId="0FDB8702" w14:textId="77777777" w:rsidR="003841EC" w:rsidRPr="00A53B9F" w:rsidRDefault="003841EC" w:rsidP="00A53B9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Hlk163726325"/>
      <w:bookmarkEnd w:id="8"/>
      <w:r w:rsidRPr="00A53B9F">
        <w:rPr>
          <w:rFonts w:ascii="Arial" w:hAnsi="Arial" w:cs="Arial"/>
          <w:b/>
          <w:bCs/>
          <w:sz w:val="24"/>
          <w:szCs w:val="24"/>
        </w:rPr>
        <w:t>§</w:t>
      </w:r>
      <w:bookmarkEnd w:id="7"/>
      <w:r w:rsidRPr="00A53B9F">
        <w:rPr>
          <w:rFonts w:ascii="Arial" w:hAnsi="Arial" w:cs="Arial"/>
          <w:b/>
          <w:bCs/>
          <w:sz w:val="24"/>
          <w:szCs w:val="24"/>
        </w:rPr>
        <w:t xml:space="preserve"> </w:t>
      </w:r>
      <w:r w:rsidR="00850839">
        <w:rPr>
          <w:rFonts w:ascii="Arial" w:hAnsi="Arial" w:cs="Arial"/>
          <w:b/>
          <w:bCs/>
          <w:sz w:val="24"/>
          <w:szCs w:val="24"/>
        </w:rPr>
        <w:t>5</w:t>
      </w:r>
    </w:p>
    <w:bookmarkEnd w:id="9"/>
    <w:p w14:paraId="73D717CA" w14:textId="77777777" w:rsidR="00A53B9F" w:rsidRDefault="00A53B9F" w:rsidP="00A53B9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53B9F">
        <w:rPr>
          <w:rFonts w:ascii="Arial" w:hAnsi="Arial" w:cs="Arial"/>
          <w:b/>
          <w:bCs/>
          <w:sz w:val="24"/>
          <w:szCs w:val="24"/>
        </w:rPr>
        <w:t>Ocena formalna Wniosków</w:t>
      </w:r>
    </w:p>
    <w:p w14:paraId="1DB885D7" w14:textId="77777777" w:rsidR="00C91DBC" w:rsidRPr="00A53B9F" w:rsidRDefault="00C91DBC" w:rsidP="00A53B9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F33A7C" w14:textId="63A92F4C" w:rsidR="003841EC" w:rsidRPr="00A53B9F" w:rsidRDefault="00F915F7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Oceny formalnej Wniosków dokonuje dwóch pracowników Referatu Innowacji i Przedsiębiorczości DRG</w:t>
      </w:r>
      <w:r w:rsidR="00A6524E">
        <w:rPr>
          <w:rFonts w:ascii="Arial" w:hAnsi="Arial" w:cs="Arial"/>
          <w:sz w:val="24"/>
          <w:szCs w:val="24"/>
        </w:rPr>
        <w:t>, którzy podpisują Deklarację bezstronności i poufności</w:t>
      </w:r>
      <w:r>
        <w:rPr>
          <w:rFonts w:ascii="Arial" w:hAnsi="Arial" w:cs="Arial"/>
          <w:sz w:val="24"/>
          <w:szCs w:val="24"/>
        </w:rPr>
        <w:t>.</w:t>
      </w:r>
    </w:p>
    <w:p w14:paraId="7017756B" w14:textId="77777777" w:rsidR="003841EC" w:rsidRPr="00A53B9F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A53B9F">
        <w:rPr>
          <w:rFonts w:ascii="Arial" w:hAnsi="Arial" w:cs="Arial"/>
          <w:sz w:val="24"/>
          <w:szCs w:val="24"/>
        </w:rPr>
        <w:t>Ocena formalna Wniosków obejmuje sprawdzenie spełnienia wymagań formalnych</w:t>
      </w:r>
      <w:r w:rsidR="00A53B9F" w:rsidRPr="00A53B9F">
        <w:rPr>
          <w:rFonts w:ascii="Arial" w:hAnsi="Arial" w:cs="Arial"/>
          <w:sz w:val="24"/>
          <w:szCs w:val="24"/>
        </w:rPr>
        <w:t xml:space="preserve"> opisanych w </w:t>
      </w:r>
      <w:bookmarkStart w:id="10" w:name="_Hlk163721017"/>
      <w:r w:rsidR="00A53B9F" w:rsidRPr="00A53B9F">
        <w:rPr>
          <w:rFonts w:ascii="Arial" w:hAnsi="Arial" w:cs="Arial"/>
          <w:sz w:val="24"/>
          <w:szCs w:val="24"/>
        </w:rPr>
        <w:t xml:space="preserve">§ 3 ust. 3 </w:t>
      </w:r>
      <w:bookmarkEnd w:id="10"/>
      <w:r w:rsidR="00A53B9F" w:rsidRPr="00A53B9F">
        <w:rPr>
          <w:rFonts w:ascii="Arial" w:hAnsi="Arial" w:cs="Arial"/>
          <w:sz w:val="24"/>
          <w:szCs w:val="24"/>
        </w:rPr>
        <w:t>i 4</w:t>
      </w:r>
      <w:r w:rsidR="006C6C60">
        <w:rPr>
          <w:rFonts w:ascii="Arial" w:hAnsi="Arial" w:cs="Arial"/>
          <w:sz w:val="24"/>
          <w:szCs w:val="24"/>
        </w:rPr>
        <w:t xml:space="preserve"> z</w:t>
      </w:r>
      <w:r w:rsidR="00D20BA0">
        <w:rPr>
          <w:rFonts w:ascii="Arial" w:hAnsi="Arial" w:cs="Arial"/>
          <w:sz w:val="24"/>
          <w:szCs w:val="24"/>
        </w:rPr>
        <w:t>godnie z Załącznikiem nr 3 do Regulaminu.</w:t>
      </w:r>
    </w:p>
    <w:p w14:paraId="4F0089EC" w14:textId="2A3EC14D" w:rsidR="009C46D1" w:rsidRPr="00C91DBC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C91DBC">
        <w:rPr>
          <w:rFonts w:ascii="Arial" w:hAnsi="Arial" w:cs="Arial"/>
          <w:sz w:val="24"/>
          <w:szCs w:val="24"/>
        </w:rPr>
        <w:t xml:space="preserve">W przypadku stwierdzenia braków formalnych, o </w:t>
      </w:r>
      <w:r w:rsidR="004D2237" w:rsidRPr="00C91DBC">
        <w:rPr>
          <w:rFonts w:ascii="Arial" w:hAnsi="Arial" w:cs="Arial"/>
          <w:sz w:val="24"/>
          <w:szCs w:val="24"/>
        </w:rPr>
        <w:t>których</w:t>
      </w:r>
      <w:r w:rsidR="00574C79" w:rsidRPr="00C91DBC">
        <w:rPr>
          <w:rFonts w:ascii="Arial" w:hAnsi="Arial" w:cs="Arial"/>
          <w:sz w:val="24"/>
          <w:szCs w:val="24"/>
        </w:rPr>
        <w:t xml:space="preserve"> </w:t>
      </w:r>
      <w:r w:rsidRPr="00C91DBC">
        <w:rPr>
          <w:rFonts w:ascii="Arial" w:hAnsi="Arial" w:cs="Arial"/>
          <w:sz w:val="24"/>
          <w:szCs w:val="24"/>
        </w:rPr>
        <w:t xml:space="preserve">mowa w </w:t>
      </w:r>
      <w:r w:rsidR="00C91DBC" w:rsidRPr="00C91DBC">
        <w:rPr>
          <w:rFonts w:ascii="Arial" w:hAnsi="Arial" w:cs="Arial"/>
          <w:sz w:val="24"/>
          <w:szCs w:val="24"/>
        </w:rPr>
        <w:t xml:space="preserve">§ 3 ust. 3 </w:t>
      </w:r>
      <w:r w:rsidRPr="00C91DBC">
        <w:rPr>
          <w:rFonts w:ascii="Arial" w:hAnsi="Arial" w:cs="Arial"/>
          <w:sz w:val="24"/>
          <w:szCs w:val="24"/>
        </w:rPr>
        <w:t xml:space="preserve">pkt </w:t>
      </w:r>
      <w:r w:rsidR="00C10306">
        <w:rPr>
          <w:rFonts w:ascii="Arial" w:hAnsi="Arial" w:cs="Arial"/>
          <w:sz w:val="24"/>
          <w:szCs w:val="24"/>
        </w:rPr>
        <w:t>5</w:t>
      </w:r>
      <w:r w:rsidR="00C91DBC" w:rsidRPr="00C91DBC">
        <w:rPr>
          <w:rFonts w:ascii="Arial" w:hAnsi="Arial" w:cs="Arial"/>
          <w:sz w:val="24"/>
          <w:szCs w:val="24"/>
        </w:rPr>
        <w:t xml:space="preserve">) do </w:t>
      </w:r>
      <w:r w:rsidR="00902443">
        <w:rPr>
          <w:rFonts w:ascii="Arial" w:hAnsi="Arial" w:cs="Arial"/>
          <w:sz w:val="24"/>
          <w:szCs w:val="24"/>
        </w:rPr>
        <w:t>7</w:t>
      </w:r>
      <w:r w:rsidR="00C91DBC" w:rsidRPr="00C91DBC">
        <w:rPr>
          <w:rFonts w:ascii="Arial" w:hAnsi="Arial" w:cs="Arial"/>
          <w:sz w:val="24"/>
          <w:szCs w:val="24"/>
        </w:rPr>
        <w:t xml:space="preserve">) lub § 3 ust. 4 </w:t>
      </w:r>
      <w:r w:rsidR="004C6D94">
        <w:rPr>
          <w:rFonts w:ascii="Arial" w:hAnsi="Arial" w:cs="Arial"/>
          <w:sz w:val="24"/>
          <w:szCs w:val="24"/>
        </w:rPr>
        <w:t>DRG</w:t>
      </w:r>
      <w:r w:rsidR="004C6D94" w:rsidRPr="00C91DBC">
        <w:rPr>
          <w:rFonts w:ascii="Arial" w:hAnsi="Arial" w:cs="Arial"/>
          <w:sz w:val="24"/>
          <w:szCs w:val="24"/>
        </w:rPr>
        <w:t xml:space="preserve"> </w:t>
      </w:r>
      <w:r w:rsidRPr="00C91DBC">
        <w:rPr>
          <w:rFonts w:ascii="Arial" w:hAnsi="Arial" w:cs="Arial"/>
          <w:sz w:val="24"/>
          <w:szCs w:val="24"/>
        </w:rPr>
        <w:t>wzywa Wnioskodawcę poprzez pocztę elektroniczną</w:t>
      </w:r>
      <w:r w:rsidR="000050D2">
        <w:rPr>
          <w:rFonts w:ascii="Arial" w:hAnsi="Arial" w:cs="Arial"/>
          <w:sz w:val="24"/>
          <w:szCs w:val="24"/>
        </w:rPr>
        <w:t xml:space="preserve"> na adres </w:t>
      </w:r>
      <w:r w:rsidR="0010053A">
        <w:rPr>
          <w:rFonts w:ascii="Arial" w:hAnsi="Arial" w:cs="Arial"/>
          <w:sz w:val="24"/>
          <w:szCs w:val="24"/>
        </w:rPr>
        <w:t xml:space="preserve">e-mail Wnioskodawcy </w:t>
      </w:r>
      <w:r w:rsidR="00973EDA">
        <w:rPr>
          <w:rFonts w:ascii="Arial" w:hAnsi="Arial" w:cs="Arial"/>
          <w:sz w:val="24"/>
          <w:szCs w:val="24"/>
        </w:rPr>
        <w:t>podany</w:t>
      </w:r>
      <w:r w:rsidR="000050D2">
        <w:rPr>
          <w:rFonts w:ascii="Arial" w:hAnsi="Arial" w:cs="Arial"/>
          <w:sz w:val="24"/>
          <w:szCs w:val="24"/>
        </w:rPr>
        <w:t xml:space="preserve"> we Wniosku </w:t>
      </w:r>
      <w:bookmarkStart w:id="11" w:name="_Hlk171491644"/>
      <w:r w:rsidR="00C57BDF">
        <w:rPr>
          <w:rFonts w:ascii="Arial" w:hAnsi="Arial" w:cs="Arial"/>
          <w:sz w:val="24"/>
          <w:szCs w:val="24"/>
        </w:rPr>
        <w:t xml:space="preserve">( z potwierdzeniem wysłania wiadomości) </w:t>
      </w:r>
      <w:r w:rsidR="000050D2">
        <w:rPr>
          <w:rFonts w:ascii="Arial" w:hAnsi="Arial" w:cs="Arial"/>
          <w:sz w:val="24"/>
          <w:szCs w:val="24"/>
        </w:rPr>
        <w:t xml:space="preserve"> </w:t>
      </w:r>
      <w:bookmarkEnd w:id="11"/>
      <w:r w:rsidRPr="00C91DBC">
        <w:rPr>
          <w:rFonts w:ascii="Arial" w:hAnsi="Arial" w:cs="Arial"/>
          <w:sz w:val="24"/>
          <w:szCs w:val="24"/>
        </w:rPr>
        <w:t xml:space="preserve">do ich uzupełnienia w terminie </w:t>
      </w:r>
      <w:r w:rsidR="00030C9A">
        <w:rPr>
          <w:rFonts w:ascii="Arial" w:hAnsi="Arial" w:cs="Arial"/>
          <w:sz w:val="24"/>
          <w:szCs w:val="24"/>
        </w:rPr>
        <w:t>5</w:t>
      </w:r>
      <w:r w:rsidRPr="00C91DBC">
        <w:rPr>
          <w:rFonts w:ascii="Arial" w:hAnsi="Arial" w:cs="Arial"/>
          <w:sz w:val="24"/>
          <w:szCs w:val="24"/>
        </w:rPr>
        <w:t xml:space="preserve"> dni</w:t>
      </w:r>
      <w:r w:rsidR="007D097F">
        <w:rPr>
          <w:rFonts w:ascii="Arial" w:hAnsi="Arial" w:cs="Arial"/>
          <w:sz w:val="24"/>
          <w:szCs w:val="24"/>
        </w:rPr>
        <w:t xml:space="preserve"> kalendarzowych</w:t>
      </w:r>
      <w:r w:rsidRPr="00C91DBC">
        <w:rPr>
          <w:rFonts w:ascii="Arial" w:hAnsi="Arial" w:cs="Arial"/>
          <w:sz w:val="24"/>
          <w:szCs w:val="24"/>
        </w:rPr>
        <w:t xml:space="preserve"> od daty </w:t>
      </w:r>
      <w:r w:rsidR="00053191" w:rsidRPr="00C91DBC">
        <w:rPr>
          <w:rFonts w:ascii="Arial" w:hAnsi="Arial" w:cs="Arial"/>
          <w:sz w:val="24"/>
          <w:szCs w:val="24"/>
        </w:rPr>
        <w:t xml:space="preserve">doręczenia </w:t>
      </w:r>
      <w:r w:rsidRPr="00C91DBC">
        <w:rPr>
          <w:rFonts w:ascii="Arial" w:hAnsi="Arial" w:cs="Arial"/>
          <w:sz w:val="24"/>
          <w:szCs w:val="24"/>
        </w:rPr>
        <w:t>wezwania z pouczeniem, że nieuzupełnienie braków formalnych spowoduje pozostawienie Wniosku bez rozpoznania.</w:t>
      </w:r>
    </w:p>
    <w:p w14:paraId="62B80CE8" w14:textId="77777777" w:rsidR="00FA1D55" w:rsidRPr="00C91DBC" w:rsidRDefault="00C91DB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C91DBC">
        <w:rPr>
          <w:rFonts w:ascii="Arial" w:hAnsi="Arial" w:cs="Arial"/>
          <w:sz w:val="24"/>
          <w:szCs w:val="24"/>
        </w:rPr>
        <w:t>Wnioskodawca</w:t>
      </w:r>
      <w:r w:rsidR="009C46D1" w:rsidRPr="00C91DBC">
        <w:rPr>
          <w:rFonts w:ascii="Arial" w:hAnsi="Arial" w:cs="Arial"/>
          <w:sz w:val="24"/>
          <w:szCs w:val="24"/>
        </w:rPr>
        <w:t xml:space="preserve"> jest zobowiązany do wskazania we </w:t>
      </w:r>
      <w:r w:rsidR="004320A6">
        <w:rPr>
          <w:rFonts w:ascii="Arial" w:hAnsi="Arial" w:cs="Arial"/>
          <w:sz w:val="24"/>
          <w:szCs w:val="24"/>
        </w:rPr>
        <w:t>W</w:t>
      </w:r>
      <w:r w:rsidR="009C46D1" w:rsidRPr="00C91DBC">
        <w:rPr>
          <w:rFonts w:ascii="Arial" w:hAnsi="Arial" w:cs="Arial"/>
          <w:sz w:val="24"/>
          <w:szCs w:val="24"/>
        </w:rPr>
        <w:t>niosku adresu poczty elektronicznej</w:t>
      </w:r>
      <w:r w:rsidR="00722CB2" w:rsidRPr="00C91DBC">
        <w:rPr>
          <w:rFonts w:ascii="Arial" w:hAnsi="Arial" w:cs="Arial"/>
          <w:sz w:val="24"/>
          <w:szCs w:val="24"/>
        </w:rPr>
        <w:t>,</w:t>
      </w:r>
      <w:r w:rsidR="009C46D1" w:rsidRPr="00C91DBC">
        <w:rPr>
          <w:rFonts w:ascii="Arial" w:hAnsi="Arial" w:cs="Arial"/>
          <w:sz w:val="24"/>
          <w:szCs w:val="24"/>
        </w:rPr>
        <w:t xml:space="preserve"> za pośrednictwem którego prowadzona z nim będzie korespondencja z Urzędem oraz do utrzymywania tego adresu przez okres do czasu </w:t>
      </w:r>
      <w:r w:rsidRPr="00C91DBC">
        <w:rPr>
          <w:rFonts w:ascii="Arial" w:hAnsi="Arial" w:cs="Arial"/>
          <w:sz w:val="24"/>
          <w:szCs w:val="24"/>
        </w:rPr>
        <w:t xml:space="preserve">ogłoszenia wyników konkursu </w:t>
      </w:r>
      <w:r w:rsidR="009C46D1" w:rsidRPr="00C91DBC">
        <w:rPr>
          <w:rFonts w:ascii="Arial" w:hAnsi="Arial" w:cs="Arial"/>
          <w:sz w:val="24"/>
          <w:szCs w:val="24"/>
        </w:rPr>
        <w:t>b</w:t>
      </w:r>
      <w:r w:rsidR="00DD03F1" w:rsidRPr="00C91DBC">
        <w:rPr>
          <w:rFonts w:ascii="Arial" w:hAnsi="Arial" w:cs="Arial"/>
          <w:sz w:val="24"/>
          <w:szCs w:val="24"/>
        </w:rPr>
        <w:t xml:space="preserve">ądź do poinformowania o zmianie adresu mailowego pod rygorem uznania poczty wysłanej na </w:t>
      </w:r>
      <w:r w:rsidR="00053191" w:rsidRPr="00C91DBC">
        <w:rPr>
          <w:rFonts w:ascii="Arial" w:hAnsi="Arial" w:cs="Arial"/>
          <w:sz w:val="24"/>
          <w:szCs w:val="24"/>
        </w:rPr>
        <w:t xml:space="preserve">stary </w:t>
      </w:r>
      <w:r w:rsidR="00DD03F1" w:rsidRPr="00C91DBC">
        <w:rPr>
          <w:rFonts w:ascii="Arial" w:hAnsi="Arial" w:cs="Arial"/>
          <w:sz w:val="24"/>
          <w:szCs w:val="24"/>
        </w:rPr>
        <w:t>adres mailowy za skutecznie doręczon</w:t>
      </w:r>
      <w:r w:rsidR="00053191" w:rsidRPr="00C91DBC">
        <w:rPr>
          <w:rFonts w:ascii="Arial" w:hAnsi="Arial" w:cs="Arial"/>
          <w:sz w:val="24"/>
          <w:szCs w:val="24"/>
        </w:rPr>
        <w:t>ą</w:t>
      </w:r>
      <w:r w:rsidR="00DD03F1" w:rsidRPr="00C91DBC">
        <w:rPr>
          <w:rFonts w:ascii="Arial" w:hAnsi="Arial" w:cs="Arial"/>
          <w:sz w:val="24"/>
          <w:szCs w:val="24"/>
        </w:rPr>
        <w:t>.</w:t>
      </w:r>
    </w:p>
    <w:p w14:paraId="49D408E2" w14:textId="77777777" w:rsidR="003841EC" w:rsidRPr="00C91DBC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C91DBC">
        <w:rPr>
          <w:rFonts w:ascii="Arial" w:hAnsi="Arial" w:cs="Arial"/>
          <w:sz w:val="24"/>
          <w:szCs w:val="24"/>
        </w:rPr>
        <w:t xml:space="preserve">Wniosek pozostawia się bez </w:t>
      </w:r>
      <w:r w:rsidR="004D2237" w:rsidRPr="00C91DBC">
        <w:rPr>
          <w:rFonts w:ascii="Arial" w:hAnsi="Arial" w:cs="Arial"/>
          <w:sz w:val="24"/>
          <w:szCs w:val="24"/>
        </w:rPr>
        <w:t>rozpoznania</w:t>
      </w:r>
      <w:r w:rsidRPr="00C91DBC">
        <w:rPr>
          <w:rFonts w:ascii="Arial" w:hAnsi="Arial" w:cs="Arial"/>
          <w:sz w:val="24"/>
          <w:szCs w:val="24"/>
        </w:rPr>
        <w:t>, jeżeli:</w:t>
      </w:r>
    </w:p>
    <w:p w14:paraId="66658F74" w14:textId="77777777" w:rsidR="003841EC" w:rsidRPr="00C91DBC" w:rsidRDefault="003841EC" w:rsidP="001437D0">
      <w:pPr>
        <w:pStyle w:val="Tekstpodstawowywcity"/>
        <w:numPr>
          <w:ilvl w:val="0"/>
          <w:numId w:val="4"/>
        </w:numPr>
        <w:tabs>
          <w:tab w:val="num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C91DBC">
        <w:rPr>
          <w:rFonts w:ascii="Arial" w:hAnsi="Arial" w:cs="Arial"/>
          <w:sz w:val="24"/>
          <w:szCs w:val="24"/>
        </w:rPr>
        <w:t xml:space="preserve">nie zostały spełnione wymagania formalne, o których mowa w </w:t>
      </w:r>
      <w:r w:rsidR="00C91DBC" w:rsidRPr="00C91DBC">
        <w:rPr>
          <w:rFonts w:ascii="Arial" w:hAnsi="Arial" w:cs="Arial"/>
          <w:sz w:val="24"/>
          <w:szCs w:val="24"/>
        </w:rPr>
        <w:t xml:space="preserve">§ 3 ust. 3 pkt </w:t>
      </w:r>
      <w:r w:rsidR="00EE78CE">
        <w:rPr>
          <w:rFonts w:ascii="Arial" w:hAnsi="Arial" w:cs="Arial"/>
          <w:sz w:val="24"/>
          <w:szCs w:val="24"/>
        </w:rPr>
        <w:t>1</w:t>
      </w:r>
      <w:r w:rsidR="00C91DBC" w:rsidRPr="00C91DBC">
        <w:rPr>
          <w:rFonts w:ascii="Arial" w:hAnsi="Arial" w:cs="Arial"/>
          <w:sz w:val="24"/>
          <w:szCs w:val="24"/>
        </w:rPr>
        <w:t>) lub</w:t>
      </w:r>
      <w:r w:rsidR="00EE78CE">
        <w:rPr>
          <w:rFonts w:ascii="Arial" w:hAnsi="Arial" w:cs="Arial"/>
          <w:sz w:val="24"/>
          <w:szCs w:val="24"/>
        </w:rPr>
        <w:t xml:space="preserve"> 2) lub 3</w:t>
      </w:r>
      <w:r w:rsidR="00C91DBC" w:rsidRPr="00C91DBC">
        <w:rPr>
          <w:rFonts w:ascii="Arial" w:hAnsi="Arial" w:cs="Arial"/>
          <w:sz w:val="24"/>
          <w:szCs w:val="24"/>
        </w:rPr>
        <w:t xml:space="preserve">) </w:t>
      </w:r>
      <w:r w:rsidRPr="00C91DBC">
        <w:rPr>
          <w:rFonts w:ascii="Arial" w:hAnsi="Arial" w:cs="Arial"/>
          <w:sz w:val="24"/>
          <w:szCs w:val="24"/>
        </w:rPr>
        <w:t>lub</w:t>
      </w:r>
      <w:r w:rsidR="00DC3467">
        <w:rPr>
          <w:rFonts w:ascii="Arial" w:hAnsi="Arial" w:cs="Arial"/>
          <w:sz w:val="24"/>
          <w:szCs w:val="24"/>
        </w:rPr>
        <w:t xml:space="preserve"> </w:t>
      </w:r>
      <w:r w:rsidR="00EE78CE">
        <w:rPr>
          <w:rFonts w:ascii="Arial" w:hAnsi="Arial" w:cs="Arial"/>
          <w:sz w:val="24"/>
          <w:szCs w:val="24"/>
        </w:rPr>
        <w:t>4</w:t>
      </w:r>
      <w:r w:rsidR="00DC3467">
        <w:rPr>
          <w:rFonts w:ascii="Arial" w:hAnsi="Arial" w:cs="Arial"/>
          <w:sz w:val="24"/>
          <w:szCs w:val="24"/>
        </w:rPr>
        <w:t>) lub</w:t>
      </w:r>
    </w:p>
    <w:p w14:paraId="613D4EAC" w14:textId="77777777" w:rsidR="003841EC" w:rsidRDefault="003841EC" w:rsidP="001437D0">
      <w:pPr>
        <w:pStyle w:val="Tekstpodstawowywcity"/>
        <w:numPr>
          <w:ilvl w:val="0"/>
          <w:numId w:val="4"/>
        </w:numPr>
        <w:tabs>
          <w:tab w:val="num" w:pos="426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C91DBC">
        <w:rPr>
          <w:rFonts w:ascii="Arial" w:hAnsi="Arial" w:cs="Arial"/>
          <w:sz w:val="24"/>
          <w:szCs w:val="24"/>
        </w:rPr>
        <w:t xml:space="preserve">Wnioskodawca nie uzupełnił braków formalnych Wniosku </w:t>
      </w:r>
      <w:r w:rsidR="000356E0" w:rsidRPr="00C91DBC">
        <w:rPr>
          <w:rFonts w:ascii="Arial" w:hAnsi="Arial" w:cs="Arial"/>
          <w:sz w:val="24"/>
          <w:szCs w:val="24"/>
        </w:rPr>
        <w:t xml:space="preserve">opisanych w ust. 3 </w:t>
      </w:r>
      <w:r w:rsidRPr="00C91DBC">
        <w:rPr>
          <w:rFonts w:ascii="Arial" w:hAnsi="Arial" w:cs="Arial"/>
          <w:sz w:val="24"/>
          <w:szCs w:val="24"/>
        </w:rPr>
        <w:t>w</w:t>
      </w:r>
      <w:r w:rsidR="000356E0" w:rsidRPr="00C91DBC">
        <w:rPr>
          <w:rFonts w:ascii="Arial" w:hAnsi="Arial" w:cs="Arial"/>
          <w:sz w:val="24"/>
          <w:szCs w:val="24"/>
        </w:rPr>
        <w:t>e wskazanym</w:t>
      </w:r>
      <w:r w:rsidRPr="00C91DBC">
        <w:rPr>
          <w:rFonts w:ascii="Arial" w:hAnsi="Arial" w:cs="Arial"/>
          <w:sz w:val="24"/>
          <w:szCs w:val="24"/>
        </w:rPr>
        <w:t xml:space="preserve"> terminie</w:t>
      </w:r>
    </w:p>
    <w:p w14:paraId="08000E28" w14:textId="0410FEA3" w:rsidR="00C91DBC" w:rsidRPr="00C91DBC" w:rsidRDefault="00C91DBC" w:rsidP="00C91DBC">
      <w:pPr>
        <w:pStyle w:val="Tekstpodstawowywcity"/>
        <w:tabs>
          <w:tab w:val="left" w:pos="709"/>
        </w:tabs>
        <w:spacing w:after="120" w:line="276" w:lineRule="auto"/>
        <w:ind w:left="426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czym </w:t>
      </w:r>
      <w:r w:rsidR="00A0130E">
        <w:rPr>
          <w:rFonts w:ascii="Arial" w:hAnsi="Arial" w:cs="Arial"/>
          <w:sz w:val="24"/>
          <w:szCs w:val="24"/>
        </w:rPr>
        <w:t xml:space="preserve">przedstawiciel/-ka </w:t>
      </w:r>
      <w:r w:rsidR="00EE78CE">
        <w:rPr>
          <w:rFonts w:ascii="Arial" w:hAnsi="Arial" w:cs="Arial"/>
          <w:sz w:val="24"/>
          <w:szCs w:val="24"/>
        </w:rPr>
        <w:t xml:space="preserve">DRG </w:t>
      </w:r>
      <w:r>
        <w:rPr>
          <w:rFonts w:ascii="Arial" w:hAnsi="Arial" w:cs="Arial"/>
          <w:sz w:val="24"/>
          <w:szCs w:val="24"/>
        </w:rPr>
        <w:t>poinformuje Wnioskodawcę przez pocztę elektroniczną.</w:t>
      </w:r>
    </w:p>
    <w:p w14:paraId="052BB6B4" w14:textId="205EDD07" w:rsidR="003841EC" w:rsidRPr="00C91DBC" w:rsidRDefault="00A67C2F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 braków formalnych Wniosku DRG w terminie 20 dni licząc od upływu terminu składania Wniosków wezwie Wnioskodawcę do uzupełnienia ww. braków. </w:t>
      </w:r>
    </w:p>
    <w:p w14:paraId="790CC445" w14:textId="52000A58" w:rsidR="003841EC" w:rsidRDefault="00463FE8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DRG</w:t>
      </w:r>
      <w:r w:rsidRPr="00C91DBC">
        <w:rPr>
          <w:rFonts w:ascii="Arial" w:hAnsi="Arial" w:cs="Arial"/>
          <w:sz w:val="24"/>
          <w:szCs w:val="24"/>
        </w:rPr>
        <w:t xml:space="preserve"> </w:t>
      </w:r>
      <w:r w:rsidR="003841EC" w:rsidRPr="00C91DBC">
        <w:rPr>
          <w:rFonts w:ascii="Arial" w:hAnsi="Arial" w:cs="Arial"/>
          <w:sz w:val="24"/>
          <w:szCs w:val="24"/>
        </w:rPr>
        <w:t xml:space="preserve">poinformuje </w:t>
      </w:r>
      <w:r w:rsidR="007D097F">
        <w:rPr>
          <w:rFonts w:ascii="Arial" w:hAnsi="Arial" w:cs="Arial"/>
          <w:sz w:val="24"/>
          <w:szCs w:val="24"/>
        </w:rPr>
        <w:t xml:space="preserve">niezwłocznie </w:t>
      </w:r>
      <w:r w:rsidR="003841EC" w:rsidRPr="00C91DBC">
        <w:rPr>
          <w:rFonts w:ascii="Arial" w:hAnsi="Arial" w:cs="Arial"/>
          <w:sz w:val="24"/>
          <w:szCs w:val="24"/>
        </w:rPr>
        <w:t xml:space="preserve">Wnioskodawcę pisemnie albo poprzez pocztę </w:t>
      </w:r>
      <w:r w:rsidR="003841EC" w:rsidRPr="00C4332C">
        <w:rPr>
          <w:rFonts w:ascii="Arial" w:hAnsi="Arial" w:cs="Arial"/>
          <w:sz w:val="24"/>
          <w:szCs w:val="24"/>
        </w:rPr>
        <w:t xml:space="preserve">elektroniczną </w:t>
      </w:r>
      <w:r w:rsidR="0010053A">
        <w:rPr>
          <w:rFonts w:ascii="Arial" w:hAnsi="Arial" w:cs="Arial"/>
          <w:sz w:val="24"/>
          <w:szCs w:val="24"/>
        </w:rPr>
        <w:t xml:space="preserve">na adres e-mail Wnioskodawcy </w:t>
      </w:r>
      <w:r w:rsidR="00973EDA">
        <w:rPr>
          <w:rFonts w:ascii="Arial" w:hAnsi="Arial" w:cs="Arial"/>
          <w:sz w:val="24"/>
          <w:szCs w:val="24"/>
        </w:rPr>
        <w:t>podany</w:t>
      </w:r>
      <w:r w:rsidR="000050D2">
        <w:rPr>
          <w:rFonts w:ascii="Arial" w:hAnsi="Arial" w:cs="Arial"/>
          <w:sz w:val="24"/>
          <w:szCs w:val="24"/>
        </w:rPr>
        <w:t xml:space="preserve"> we Wniosku  </w:t>
      </w:r>
      <w:r w:rsidR="00C57BDF" w:rsidRPr="00C57BDF">
        <w:rPr>
          <w:rFonts w:ascii="Arial" w:hAnsi="Arial" w:cs="Arial"/>
          <w:sz w:val="24"/>
          <w:szCs w:val="24"/>
        </w:rPr>
        <w:t xml:space="preserve">(z potwierdzeniem wysłania wiadomości)  </w:t>
      </w:r>
      <w:r w:rsidR="003841EC" w:rsidRPr="00C4332C">
        <w:rPr>
          <w:rFonts w:ascii="Arial" w:hAnsi="Arial" w:cs="Arial"/>
          <w:sz w:val="24"/>
          <w:szCs w:val="24"/>
        </w:rPr>
        <w:t>o negatywnym wyniku oceny formalnej Wniosku.</w:t>
      </w:r>
    </w:p>
    <w:p w14:paraId="1C1354F4" w14:textId="25F3AF55" w:rsidR="00833332" w:rsidRPr="003D15FD" w:rsidRDefault="00833332" w:rsidP="003D15FD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negatywnej oceny formalnej wniosku nie przysługuje odwołanie.</w:t>
      </w:r>
    </w:p>
    <w:p w14:paraId="2CAECFE9" w14:textId="77777777" w:rsidR="003841EC" w:rsidRPr="00C4332C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4332C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7E3E8F">
        <w:rPr>
          <w:rFonts w:ascii="Arial" w:hAnsi="Arial" w:cs="Arial"/>
          <w:b/>
          <w:bCs/>
          <w:sz w:val="24"/>
          <w:szCs w:val="24"/>
        </w:rPr>
        <w:t>6</w:t>
      </w:r>
    </w:p>
    <w:p w14:paraId="496AEB1F" w14:textId="77777777" w:rsidR="00C4332C" w:rsidRPr="00C4332C" w:rsidRDefault="00C4332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4332C">
        <w:rPr>
          <w:rFonts w:ascii="Arial" w:hAnsi="Arial" w:cs="Arial"/>
          <w:b/>
          <w:bCs/>
          <w:sz w:val="24"/>
          <w:szCs w:val="24"/>
        </w:rPr>
        <w:t>Ocena merytoryczna Wniosków</w:t>
      </w:r>
    </w:p>
    <w:p w14:paraId="25CAD70F" w14:textId="4B74648D" w:rsidR="00610370" w:rsidRPr="00610370" w:rsidRDefault="00610370" w:rsidP="00610370">
      <w:pPr>
        <w:pStyle w:val="Tekstpodstawowywcity"/>
        <w:numPr>
          <w:ilvl w:val="0"/>
          <w:numId w:val="10"/>
        </w:numPr>
        <w:tabs>
          <w:tab w:val="clear" w:pos="369"/>
          <w:tab w:val="num" w:pos="426"/>
        </w:tabs>
        <w:spacing w:after="12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10370">
        <w:rPr>
          <w:rFonts w:ascii="Arial" w:hAnsi="Arial" w:cs="Arial"/>
          <w:sz w:val="24"/>
          <w:szCs w:val="24"/>
        </w:rPr>
        <w:t xml:space="preserve">Oceny merytorycznej </w:t>
      </w:r>
      <w:r w:rsidR="00030C9A">
        <w:rPr>
          <w:rFonts w:ascii="Arial" w:hAnsi="Arial" w:cs="Arial"/>
          <w:sz w:val="24"/>
          <w:szCs w:val="24"/>
        </w:rPr>
        <w:t>W</w:t>
      </w:r>
      <w:r w:rsidRPr="00610370">
        <w:rPr>
          <w:rFonts w:ascii="Arial" w:hAnsi="Arial" w:cs="Arial"/>
          <w:sz w:val="24"/>
          <w:szCs w:val="24"/>
        </w:rPr>
        <w:t>niosków dokonuje Komisja.</w:t>
      </w:r>
      <w:r w:rsidR="00F915F7">
        <w:rPr>
          <w:rFonts w:ascii="Arial" w:hAnsi="Arial" w:cs="Arial"/>
          <w:sz w:val="24"/>
          <w:szCs w:val="24"/>
        </w:rPr>
        <w:t xml:space="preserve"> Wnioski zostaną przekazane na adres e-mail członków </w:t>
      </w:r>
      <w:r w:rsidR="007C5B63">
        <w:rPr>
          <w:rFonts w:ascii="Arial" w:hAnsi="Arial" w:cs="Arial"/>
          <w:sz w:val="24"/>
          <w:szCs w:val="24"/>
        </w:rPr>
        <w:t xml:space="preserve">Komisji </w:t>
      </w:r>
      <w:r w:rsidR="00F915F7">
        <w:rPr>
          <w:rFonts w:ascii="Arial" w:hAnsi="Arial" w:cs="Arial"/>
          <w:sz w:val="24"/>
          <w:szCs w:val="24"/>
        </w:rPr>
        <w:t>w terminie co najmniej 10 dni przed posiedzeniem Komisji.</w:t>
      </w:r>
    </w:p>
    <w:p w14:paraId="71A92945" w14:textId="77777777" w:rsidR="003841EC" w:rsidRPr="00610370" w:rsidRDefault="00610370" w:rsidP="00610370">
      <w:pPr>
        <w:pStyle w:val="Tekstpodstawowywcity"/>
        <w:numPr>
          <w:ilvl w:val="0"/>
          <w:numId w:val="10"/>
        </w:numPr>
        <w:tabs>
          <w:tab w:val="clear" w:pos="369"/>
          <w:tab w:val="num" w:pos="426"/>
        </w:tabs>
        <w:spacing w:after="12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10370">
        <w:rPr>
          <w:rFonts w:ascii="Arial" w:hAnsi="Arial" w:cs="Arial"/>
          <w:sz w:val="24"/>
          <w:szCs w:val="24"/>
        </w:rPr>
        <w:t>Ocenie merytorycznej podlegają Wnioski, które zostały ocenione pozytywnie pod względem formalnym</w:t>
      </w:r>
      <w:r w:rsidR="005D5FEE">
        <w:rPr>
          <w:rFonts w:ascii="Arial" w:hAnsi="Arial" w:cs="Arial"/>
          <w:sz w:val="24"/>
          <w:szCs w:val="24"/>
        </w:rPr>
        <w:t>.</w:t>
      </w:r>
      <w:r w:rsidRPr="00610370">
        <w:rPr>
          <w:rFonts w:ascii="Arial" w:hAnsi="Arial" w:cs="Arial"/>
          <w:sz w:val="24"/>
          <w:szCs w:val="24"/>
        </w:rPr>
        <w:t xml:space="preserve"> </w:t>
      </w:r>
    </w:p>
    <w:p w14:paraId="01A13F92" w14:textId="77777777" w:rsidR="007873D9" w:rsidRPr="00610370" w:rsidRDefault="003841EC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10370">
        <w:rPr>
          <w:rFonts w:ascii="Arial" w:hAnsi="Arial" w:cs="Arial"/>
          <w:sz w:val="24"/>
          <w:szCs w:val="24"/>
        </w:rPr>
        <w:t>Podstawą oceny merytorycznej są informacje zawarte we Wniosku</w:t>
      </w:r>
      <w:r w:rsidR="00993D18" w:rsidRPr="00610370">
        <w:rPr>
          <w:rFonts w:ascii="Arial" w:hAnsi="Arial" w:cs="Arial"/>
          <w:sz w:val="24"/>
          <w:szCs w:val="24"/>
        </w:rPr>
        <w:t>.</w:t>
      </w:r>
    </w:p>
    <w:p w14:paraId="22106F20" w14:textId="77777777" w:rsidR="005D5FEE" w:rsidRDefault="00610370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610370">
        <w:rPr>
          <w:rFonts w:ascii="Arial" w:hAnsi="Arial" w:cs="Arial"/>
          <w:sz w:val="24"/>
          <w:szCs w:val="24"/>
        </w:rPr>
        <w:t xml:space="preserve">Kryteria oceny merytorycznej, którymi będzie kierować się Komisja stanowią Załącznik nr </w:t>
      </w:r>
      <w:r w:rsidR="00974738">
        <w:rPr>
          <w:rFonts w:ascii="Arial" w:hAnsi="Arial" w:cs="Arial"/>
          <w:sz w:val="24"/>
          <w:szCs w:val="24"/>
        </w:rPr>
        <w:t>3</w:t>
      </w:r>
      <w:r w:rsidRPr="00610370">
        <w:rPr>
          <w:rFonts w:ascii="Arial" w:hAnsi="Arial" w:cs="Arial"/>
          <w:sz w:val="24"/>
          <w:szCs w:val="24"/>
        </w:rPr>
        <w:t xml:space="preserve"> do Regulaminu.</w:t>
      </w:r>
      <w:r w:rsidR="00030C9A">
        <w:rPr>
          <w:rFonts w:ascii="Arial" w:hAnsi="Arial" w:cs="Arial"/>
          <w:sz w:val="24"/>
          <w:szCs w:val="24"/>
        </w:rPr>
        <w:t xml:space="preserve"> </w:t>
      </w:r>
    </w:p>
    <w:p w14:paraId="6B83E31C" w14:textId="72521AD9" w:rsidR="003841EC" w:rsidRPr="00610370" w:rsidRDefault="002769D0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pierwszej kolejności dokonywana jest ocena części dot. RAB. W przypadku pozytywnej oceny (warunki opisane w ust</w:t>
      </w:r>
      <w:r w:rsidR="00970F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8) przeprowadzana jest ocena Projektów B+R.</w:t>
      </w:r>
    </w:p>
    <w:p w14:paraId="3DAC8F43" w14:textId="77777777" w:rsidR="003841EC" w:rsidRDefault="003841EC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B970AD">
        <w:rPr>
          <w:rFonts w:ascii="Arial" w:hAnsi="Arial" w:cs="Arial"/>
          <w:sz w:val="24"/>
          <w:szCs w:val="24"/>
        </w:rPr>
        <w:t xml:space="preserve">Ocena merytoryczna </w:t>
      </w:r>
      <w:r w:rsidR="00A238FB">
        <w:rPr>
          <w:rFonts w:ascii="Arial" w:hAnsi="Arial" w:cs="Arial"/>
          <w:sz w:val="24"/>
          <w:szCs w:val="24"/>
        </w:rPr>
        <w:t>RAB</w:t>
      </w:r>
      <w:r w:rsidRPr="00B970AD">
        <w:rPr>
          <w:rFonts w:ascii="Arial" w:hAnsi="Arial" w:cs="Arial"/>
          <w:sz w:val="24"/>
          <w:szCs w:val="24"/>
        </w:rPr>
        <w:t xml:space="preserve"> polega na przyznaniu </w:t>
      </w:r>
      <w:r w:rsidR="00610370" w:rsidRPr="00B970AD">
        <w:rPr>
          <w:rFonts w:ascii="Arial" w:hAnsi="Arial" w:cs="Arial"/>
          <w:sz w:val="24"/>
          <w:szCs w:val="24"/>
        </w:rPr>
        <w:t xml:space="preserve">przez każdego członka Komisji </w:t>
      </w:r>
      <w:r w:rsidRPr="00B970AD">
        <w:rPr>
          <w:rFonts w:ascii="Arial" w:hAnsi="Arial" w:cs="Arial"/>
          <w:sz w:val="24"/>
          <w:szCs w:val="24"/>
        </w:rPr>
        <w:t xml:space="preserve">punktów </w:t>
      </w:r>
      <w:r w:rsidR="003B59FF">
        <w:rPr>
          <w:rFonts w:ascii="Arial" w:hAnsi="Arial" w:cs="Arial"/>
          <w:sz w:val="24"/>
          <w:szCs w:val="24"/>
        </w:rPr>
        <w:t xml:space="preserve">RAB </w:t>
      </w:r>
      <w:r w:rsidRPr="00B970AD">
        <w:rPr>
          <w:rFonts w:ascii="Arial" w:hAnsi="Arial" w:cs="Arial"/>
          <w:sz w:val="24"/>
          <w:szCs w:val="24"/>
        </w:rPr>
        <w:t>w ramach kryteriów</w:t>
      </w:r>
      <w:r w:rsidR="00610370" w:rsidRPr="00B970AD">
        <w:rPr>
          <w:rFonts w:ascii="Arial" w:hAnsi="Arial" w:cs="Arial"/>
          <w:sz w:val="24"/>
          <w:szCs w:val="24"/>
        </w:rPr>
        <w:t>, o których mowa w ust</w:t>
      </w:r>
      <w:r w:rsidR="007E3E8F">
        <w:rPr>
          <w:rFonts w:ascii="Arial" w:hAnsi="Arial" w:cs="Arial"/>
          <w:sz w:val="24"/>
          <w:szCs w:val="24"/>
        </w:rPr>
        <w:t>.</w:t>
      </w:r>
      <w:r w:rsidR="00610370" w:rsidRPr="00B970AD">
        <w:rPr>
          <w:rFonts w:ascii="Arial" w:hAnsi="Arial" w:cs="Arial"/>
          <w:sz w:val="24"/>
          <w:szCs w:val="24"/>
        </w:rPr>
        <w:t xml:space="preserve"> 4</w:t>
      </w:r>
      <w:r w:rsidR="00E80F4F">
        <w:rPr>
          <w:rFonts w:ascii="Arial" w:hAnsi="Arial" w:cs="Arial"/>
          <w:sz w:val="24"/>
          <w:szCs w:val="24"/>
        </w:rPr>
        <w:t>.</w:t>
      </w:r>
      <w:r w:rsidR="00421526">
        <w:rPr>
          <w:rFonts w:ascii="Arial" w:hAnsi="Arial" w:cs="Arial"/>
          <w:sz w:val="24"/>
          <w:szCs w:val="24"/>
        </w:rPr>
        <w:t xml:space="preserve"> </w:t>
      </w:r>
      <w:r w:rsidR="003B10A2">
        <w:rPr>
          <w:rFonts w:ascii="Arial" w:hAnsi="Arial" w:cs="Arial"/>
          <w:sz w:val="24"/>
          <w:szCs w:val="24"/>
        </w:rPr>
        <w:t>Średnia</w:t>
      </w:r>
      <w:r w:rsidR="00610370" w:rsidRPr="00B970AD">
        <w:rPr>
          <w:rFonts w:ascii="Arial" w:hAnsi="Arial" w:cs="Arial"/>
          <w:sz w:val="24"/>
          <w:szCs w:val="24"/>
        </w:rPr>
        <w:t xml:space="preserve"> punktów przyznanych </w:t>
      </w:r>
      <w:r w:rsidR="00421526">
        <w:rPr>
          <w:rFonts w:ascii="Arial" w:hAnsi="Arial" w:cs="Arial"/>
          <w:sz w:val="24"/>
          <w:szCs w:val="24"/>
        </w:rPr>
        <w:t xml:space="preserve">RAB-owi </w:t>
      </w:r>
      <w:r w:rsidR="00610370" w:rsidRPr="00B970AD">
        <w:rPr>
          <w:rFonts w:ascii="Arial" w:hAnsi="Arial" w:cs="Arial"/>
          <w:sz w:val="24"/>
          <w:szCs w:val="24"/>
        </w:rPr>
        <w:t xml:space="preserve">przez członków Komisji stanowi końcową punktację </w:t>
      </w:r>
      <w:r w:rsidR="00B970AD">
        <w:rPr>
          <w:rFonts w:ascii="Arial" w:hAnsi="Arial" w:cs="Arial"/>
          <w:sz w:val="24"/>
          <w:szCs w:val="24"/>
        </w:rPr>
        <w:t xml:space="preserve">danego </w:t>
      </w:r>
      <w:r w:rsidR="00A238FB">
        <w:rPr>
          <w:rFonts w:ascii="Arial" w:hAnsi="Arial" w:cs="Arial"/>
          <w:sz w:val="24"/>
          <w:szCs w:val="24"/>
        </w:rPr>
        <w:t xml:space="preserve">RAB </w:t>
      </w:r>
      <w:r w:rsidR="00610370" w:rsidRPr="00B970AD">
        <w:rPr>
          <w:rFonts w:ascii="Arial" w:hAnsi="Arial" w:cs="Arial"/>
          <w:sz w:val="24"/>
          <w:szCs w:val="24"/>
        </w:rPr>
        <w:t>w ramach Rankingu</w:t>
      </w:r>
      <w:r w:rsidR="007D097F">
        <w:rPr>
          <w:rFonts w:ascii="Arial" w:hAnsi="Arial" w:cs="Arial"/>
          <w:sz w:val="24"/>
          <w:szCs w:val="24"/>
        </w:rPr>
        <w:t xml:space="preserve"> RAB</w:t>
      </w:r>
      <w:r w:rsidR="00610370" w:rsidRPr="00B970AD">
        <w:rPr>
          <w:rFonts w:ascii="Arial" w:hAnsi="Arial" w:cs="Arial"/>
          <w:sz w:val="24"/>
          <w:szCs w:val="24"/>
        </w:rPr>
        <w:t>.</w:t>
      </w:r>
    </w:p>
    <w:p w14:paraId="2000D6BB" w14:textId="327EA46B" w:rsidR="00E80F4F" w:rsidRDefault="00E80F4F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merytoryczna Projektów B+R </w:t>
      </w:r>
      <w:r w:rsidR="002769D0">
        <w:rPr>
          <w:rFonts w:ascii="Arial" w:hAnsi="Arial" w:cs="Arial"/>
          <w:sz w:val="24"/>
          <w:szCs w:val="24"/>
        </w:rPr>
        <w:t xml:space="preserve">jest zero-jedynkowa </w:t>
      </w:r>
      <w:r>
        <w:rPr>
          <w:rFonts w:ascii="Arial" w:hAnsi="Arial" w:cs="Arial"/>
          <w:sz w:val="24"/>
          <w:szCs w:val="24"/>
        </w:rPr>
        <w:t>polega na weryfikacji przez każdego członka Komisji spełniania kryteriów, o których mowa w ust. 4. Kryterium uznaje się za spełnione</w:t>
      </w:r>
      <w:r w:rsidR="006E5C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jeżeli taką decyzję podejmie ponad połowa składu Komisji.</w:t>
      </w:r>
    </w:p>
    <w:p w14:paraId="5B3A9228" w14:textId="77777777" w:rsidR="005D5FEE" w:rsidRDefault="005D5FEE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RAB</w:t>
      </w:r>
      <w:r w:rsidR="00B970AD">
        <w:rPr>
          <w:rFonts w:ascii="Arial" w:hAnsi="Arial" w:cs="Arial"/>
          <w:sz w:val="24"/>
          <w:szCs w:val="24"/>
        </w:rPr>
        <w:t xml:space="preserve">, które w ocenie merytorycznej uzyskają mniej niż </w:t>
      </w:r>
      <w:r w:rsidR="005E5C2F">
        <w:rPr>
          <w:rFonts w:ascii="Arial" w:hAnsi="Arial" w:cs="Arial"/>
          <w:sz w:val="24"/>
          <w:szCs w:val="24"/>
        </w:rPr>
        <w:t xml:space="preserve">51% </w:t>
      </w:r>
      <w:r>
        <w:rPr>
          <w:rFonts w:ascii="Arial" w:hAnsi="Arial" w:cs="Arial"/>
          <w:sz w:val="24"/>
          <w:szCs w:val="24"/>
        </w:rPr>
        <w:t xml:space="preserve">możliwych do uzyskania </w:t>
      </w:r>
      <w:r w:rsidR="00B970AD">
        <w:rPr>
          <w:rFonts w:ascii="Arial" w:hAnsi="Arial" w:cs="Arial"/>
          <w:sz w:val="24"/>
          <w:szCs w:val="24"/>
        </w:rPr>
        <w:t>punktów nie zostaną uwzględnione w Rankingu</w:t>
      </w:r>
      <w:r w:rsidR="00421526">
        <w:rPr>
          <w:rFonts w:ascii="Arial" w:hAnsi="Arial" w:cs="Arial"/>
          <w:sz w:val="24"/>
          <w:szCs w:val="24"/>
        </w:rPr>
        <w:t xml:space="preserve"> RAB</w:t>
      </w:r>
      <w:r w:rsidR="00B970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Projekty B+R, które </w:t>
      </w:r>
      <w:r w:rsidR="00BB3791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integralną częścią tego RAB nie zostaną </w:t>
      </w:r>
      <w:r w:rsidR="006E5CF1">
        <w:rPr>
          <w:rFonts w:ascii="Arial" w:hAnsi="Arial" w:cs="Arial"/>
          <w:sz w:val="24"/>
          <w:szCs w:val="24"/>
        </w:rPr>
        <w:t>poddane ocenie merytorycznej.</w:t>
      </w:r>
    </w:p>
    <w:p w14:paraId="7105FAA5" w14:textId="77777777" w:rsidR="00B970AD" w:rsidRPr="00B970AD" w:rsidRDefault="005D5FEE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Projekty B+R, które </w:t>
      </w:r>
      <w:r w:rsidR="00421526">
        <w:rPr>
          <w:rFonts w:ascii="Arial" w:hAnsi="Arial" w:cs="Arial"/>
          <w:sz w:val="24"/>
          <w:szCs w:val="24"/>
        </w:rPr>
        <w:t xml:space="preserve">w ocenie merytorycznej spełnią </w:t>
      </w:r>
      <w:r w:rsidR="00E80F4F">
        <w:rPr>
          <w:rFonts w:ascii="Arial" w:hAnsi="Arial" w:cs="Arial"/>
          <w:sz w:val="24"/>
          <w:szCs w:val="24"/>
        </w:rPr>
        <w:t xml:space="preserve">wszystkie </w:t>
      </w:r>
      <w:r w:rsidR="00421526">
        <w:rPr>
          <w:rFonts w:ascii="Arial" w:hAnsi="Arial" w:cs="Arial"/>
          <w:sz w:val="24"/>
          <w:szCs w:val="24"/>
        </w:rPr>
        <w:t xml:space="preserve">kryteria opisane w ust. 4 </w:t>
      </w:r>
      <w:r>
        <w:rPr>
          <w:rFonts w:ascii="Arial" w:hAnsi="Arial" w:cs="Arial"/>
          <w:sz w:val="24"/>
          <w:szCs w:val="24"/>
        </w:rPr>
        <w:t xml:space="preserve">zostaną uwzględnione w </w:t>
      </w:r>
      <w:r w:rsidR="00F97DBF">
        <w:rPr>
          <w:rFonts w:ascii="Arial" w:hAnsi="Arial" w:cs="Arial"/>
          <w:sz w:val="24"/>
          <w:szCs w:val="24"/>
        </w:rPr>
        <w:t>Wykazie</w:t>
      </w:r>
      <w:r w:rsidR="00421526">
        <w:rPr>
          <w:rFonts w:ascii="Arial" w:hAnsi="Arial" w:cs="Arial"/>
          <w:sz w:val="24"/>
          <w:szCs w:val="24"/>
        </w:rPr>
        <w:t xml:space="preserve"> Projektów B+R</w:t>
      </w:r>
      <w:r>
        <w:rPr>
          <w:rFonts w:ascii="Arial" w:hAnsi="Arial" w:cs="Arial"/>
          <w:sz w:val="24"/>
          <w:szCs w:val="24"/>
        </w:rPr>
        <w:t>.</w:t>
      </w:r>
      <w:r w:rsidR="007D66DD">
        <w:rPr>
          <w:rFonts w:ascii="Arial" w:hAnsi="Arial" w:cs="Arial"/>
          <w:sz w:val="24"/>
          <w:szCs w:val="24"/>
        </w:rPr>
        <w:t xml:space="preserve"> </w:t>
      </w:r>
    </w:p>
    <w:p w14:paraId="0D6D7E49" w14:textId="77777777" w:rsidR="00046938" w:rsidRPr="00B970AD" w:rsidRDefault="00B970AD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B970AD">
        <w:rPr>
          <w:rFonts w:ascii="Arial" w:hAnsi="Arial" w:cs="Arial"/>
          <w:sz w:val="24"/>
          <w:szCs w:val="24"/>
        </w:rPr>
        <w:t>Komisja</w:t>
      </w:r>
      <w:r w:rsidR="00046938" w:rsidRPr="00B970AD">
        <w:rPr>
          <w:rFonts w:ascii="Arial" w:hAnsi="Arial" w:cs="Arial"/>
          <w:sz w:val="24"/>
          <w:szCs w:val="24"/>
        </w:rPr>
        <w:t xml:space="preserve"> </w:t>
      </w:r>
      <w:r w:rsidR="001B15FA">
        <w:rPr>
          <w:rFonts w:ascii="Arial" w:hAnsi="Arial" w:cs="Arial"/>
          <w:sz w:val="24"/>
          <w:szCs w:val="24"/>
        </w:rPr>
        <w:t xml:space="preserve">może </w:t>
      </w:r>
      <w:r w:rsidR="005E5C2F">
        <w:rPr>
          <w:rFonts w:ascii="Arial" w:hAnsi="Arial" w:cs="Arial"/>
          <w:sz w:val="24"/>
          <w:szCs w:val="24"/>
        </w:rPr>
        <w:t>zapr</w:t>
      </w:r>
      <w:r w:rsidR="001B15FA">
        <w:rPr>
          <w:rFonts w:ascii="Arial" w:hAnsi="Arial" w:cs="Arial"/>
          <w:sz w:val="24"/>
          <w:szCs w:val="24"/>
        </w:rPr>
        <w:t>o</w:t>
      </w:r>
      <w:r w:rsidR="005E5C2F">
        <w:rPr>
          <w:rFonts w:ascii="Arial" w:hAnsi="Arial" w:cs="Arial"/>
          <w:sz w:val="24"/>
          <w:szCs w:val="24"/>
        </w:rPr>
        <w:t>s</w:t>
      </w:r>
      <w:r w:rsidR="001B15FA">
        <w:rPr>
          <w:rFonts w:ascii="Arial" w:hAnsi="Arial" w:cs="Arial"/>
          <w:sz w:val="24"/>
          <w:szCs w:val="24"/>
        </w:rPr>
        <w:t>ić</w:t>
      </w:r>
      <w:r w:rsidR="00046938" w:rsidRPr="00B970AD">
        <w:rPr>
          <w:rFonts w:ascii="Arial" w:hAnsi="Arial" w:cs="Arial"/>
          <w:sz w:val="24"/>
          <w:szCs w:val="24"/>
        </w:rPr>
        <w:t xml:space="preserve"> </w:t>
      </w:r>
      <w:r w:rsidR="005E5C2F">
        <w:rPr>
          <w:rFonts w:ascii="Arial" w:hAnsi="Arial" w:cs="Arial"/>
          <w:sz w:val="24"/>
          <w:szCs w:val="24"/>
        </w:rPr>
        <w:t xml:space="preserve">każdego </w:t>
      </w:r>
      <w:r w:rsidR="00046938" w:rsidRPr="00B970AD">
        <w:rPr>
          <w:rFonts w:ascii="Arial" w:hAnsi="Arial" w:cs="Arial"/>
          <w:sz w:val="24"/>
          <w:szCs w:val="24"/>
        </w:rPr>
        <w:t>Wnioskodawc</w:t>
      </w:r>
      <w:r w:rsidR="001B15FA">
        <w:rPr>
          <w:rFonts w:ascii="Arial" w:hAnsi="Arial" w:cs="Arial"/>
          <w:sz w:val="24"/>
          <w:szCs w:val="24"/>
        </w:rPr>
        <w:t>ę</w:t>
      </w:r>
      <w:r w:rsidR="00046938" w:rsidRPr="00B970AD">
        <w:rPr>
          <w:rFonts w:ascii="Arial" w:hAnsi="Arial" w:cs="Arial"/>
          <w:sz w:val="24"/>
          <w:szCs w:val="24"/>
        </w:rPr>
        <w:t xml:space="preserve"> do </w:t>
      </w:r>
      <w:r w:rsidR="00F53D05">
        <w:rPr>
          <w:rFonts w:ascii="Arial" w:hAnsi="Arial" w:cs="Arial"/>
          <w:sz w:val="24"/>
          <w:szCs w:val="24"/>
        </w:rPr>
        <w:t>odbycia rozmowy dotyczącej Wniosku podczas posiedzenia Komisji</w:t>
      </w:r>
      <w:r w:rsidRPr="00B970AD">
        <w:rPr>
          <w:rFonts w:ascii="Arial" w:hAnsi="Arial" w:cs="Arial"/>
          <w:sz w:val="24"/>
          <w:szCs w:val="24"/>
        </w:rPr>
        <w:t xml:space="preserve">. </w:t>
      </w:r>
    </w:p>
    <w:p w14:paraId="3C927130" w14:textId="52DCF7B5" w:rsidR="00057F6C" w:rsidRDefault="00EB15E4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Zaproszenie</w:t>
      </w:r>
      <w:r w:rsidR="00A6582C" w:rsidRPr="00B970AD">
        <w:rPr>
          <w:rFonts w:ascii="Arial" w:hAnsi="Arial" w:cs="Arial"/>
          <w:sz w:val="24"/>
          <w:szCs w:val="24"/>
        </w:rPr>
        <w:t>, o który</w:t>
      </w:r>
      <w:r>
        <w:rPr>
          <w:rFonts w:ascii="Arial" w:hAnsi="Arial" w:cs="Arial"/>
          <w:sz w:val="24"/>
          <w:szCs w:val="24"/>
        </w:rPr>
        <w:t xml:space="preserve">m </w:t>
      </w:r>
      <w:r w:rsidR="00A6582C" w:rsidRPr="00B970AD">
        <w:rPr>
          <w:rFonts w:ascii="Arial" w:hAnsi="Arial" w:cs="Arial"/>
          <w:sz w:val="24"/>
          <w:szCs w:val="24"/>
        </w:rPr>
        <w:t>mowa w ust</w:t>
      </w:r>
      <w:r w:rsidR="007E3E8F">
        <w:rPr>
          <w:rFonts w:ascii="Arial" w:hAnsi="Arial" w:cs="Arial"/>
          <w:sz w:val="24"/>
          <w:szCs w:val="24"/>
        </w:rPr>
        <w:t>.</w:t>
      </w:r>
      <w:r w:rsidR="00A6582C" w:rsidRPr="00B970AD">
        <w:rPr>
          <w:rFonts w:ascii="Arial" w:hAnsi="Arial" w:cs="Arial"/>
          <w:sz w:val="24"/>
          <w:szCs w:val="24"/>
        </w:rPr>
        <w:t xml:space="preserve"> </w:t>
      </w:r>
      <w:r w:rsidR="00E80F4F">
        <w:rPr>
          <w:rFonts w:ascii="Arial" w:hAnsi="Arial" w:cs="Arial"/>
          <w:sz w:val="24"/>
          <w:szCs w:val="24"/>
        </w:rPr>
        <w:t>10</w:t>
      </w:r>
      <w:r w:rsidR="007873D9" w:rsidRPr="00B970AD">
        <w:rPr>
          <w:rFonts w:ascii="Arial" w:hAnsi="Arial" w:cs="Arial"/>
          <w:sz w:val="24"/>
          <w:szCs w:val="24"/>
        </w:rPr>
        <w:t>.</w:t>
      </w:r>
      <w:r w:rsidR="00A6582C" w:rsidRPr="00B970AD">
        <w:rPr>
          <w:rFonts w:ascii="Arial" w:hAnsi="Arial" w:cs="Arial"/>
          <w:sz w:val="24"/>
          <w:szCs w:val="24"/>
        </w:rPr>
        <w:t xml:space="preserve"> </w:t>
      </w:r>
      <w:r w:rsidR="00BB3791">
        <w:rPr>
          <w:rFonts w:ascii="Arial" w:hAnsi="Arial" w:cs="Arial"/>
          <w:sz w:val="24"/>
          <w:szCs w:val="24"/>
        </w:rPr>
        <w:t xml:space="preserve">Przedstawiciel/-ka DRG </w:t>
      </w:r>
      <w:r>
        <w:rPr>
          <w:rFonts w:ascii="Arial" w:hAnsi="Arial" w:cs="Arial"/>
          <w:sz w:val="24"/>
          <w:szCs w:val="24"/>
        </w:rPr>
        <w:t>wysyła</w:t>
      </w:r>
      <w:r w:rsidR="00A6582C" w:rsidRPr="00B970AD">
        <w:rPr>
          <w:rFonts w:ascii="Arial" w:hAnsi="Arial" w:cs="Arial"/>
          <w:sz w:val="24"/>
          <w:szCs w:val="24"/>
        </w:rPr>
        <w:t xml:space="preserve"> za pomocą poczty elektronicznej</w:t>
      </w:r>
      <w:r w:rsidR="000F5A2B" w:rsidRPr="00B970AD">
        <w:rPr>
          <w:rFonts w:ascii="Arial" w:hAnsi="Arial" w:cs="Arial"/>
          <w:sz w:val="24"/>
          <w:szCs w:val="24"/>
        </w:rPr>
        <w:t xml:space="preserve"> </w:t>
      </w:r>
      <w:r w:rsidR="00973EDA">
        <w:rPr>
          <w:rFonts w:ascii="Arial" w:hAnsi="Arial" w:cs="Arial"/>
          <w:sz w:val="24"/>
          <w:szCs w:val="24"/>
        </w:rPr>
        <w:t xml:space="preserve">na adres e-mail Wnioskodawcy </w:t>
      </w:r>
      <w:r w:rsidR="00C57BDF" w:rsidRPr="00C57BDF">
        <w:rPr>
          <w:rFonts w:ascii="Arial" w:hAnsi="Arial" w:cs="Arial"/>
          <w:sz w:val="24"/>
          <w:szCs w:val="24"/>
        </w:rPr>
        <w:t xml:space="preserve">(z potwierdzeniem wysłania wiadomości)  </w:t>
      </w:r>
      <w:r w:rsidR="00973EDA">
        <w:rPr>
          <w:rFonts w:ascii="Arial" w:hAnsi="Arial" w:cs="Arial"/>
          <w:sz w:val="24"/>
          <w:szCs w:val="24"/>
        </w:rPr>
        <w:t>podany</w:t>
      </w:r>
      <w:r w:rsidR="000050D2">
        <w:rPr>
          <w:rFonts w:ascii="Arial" w:hAnsi="Arial" w:cs="Arial"/>
          <w:sz w:val="24"/>
          <w:szCs w:val="24"/>
        </w:rPr>
        <w:t xml:space="preserve"> we Wniosku  </w:t>
      </w:r>
      <w:r w:rsidR="000F5A2B" w:rsidRPr="00B970AD">
        <w:rPr>
          <w:rFonts w:ascii="Arial" w:hAnsi="Arial" w:cs="Arial"/>
          <w:sz w:val="24"/>
          <w:szCs w:val="24"/>
        </w:rPr>
        <w:t xml:space="preserve">w terminie wskazanym przez </w:t>
      </w:r>
      <w:r w:rsidR="00FD48D7">
        <w:rPr>
          <w:rFonts w:ascii="Arial" w:hAnsi="Arial" w:cs="Arial"/>
          <w:sz w:val="24"/>
          <w:szCs w:val="24"/>
        </w:rPr>
        <w:t>P</w:t>
      </w:r>
      <w:r w:rsidR="004C6D94">
        <w:rPr>
          <w:rFonts w:ascii="Arial" w:hAnsi="Arial" w:cs="Arial"/>
          <w:sz w:val="24"/>
          <w:szCs w:val="24"/>
        </w:rPr>
        <w:t xml:space="preserve">rzewodniczącego </w:t>
      </w:r>
      <w:r w:rsidR="00F53D05">
        <w:rPr>
          <w:rFonts w:ascii="Arial" w:hAnsi="Arial" w:cs="Arial"/>
          <w:sz w:val="24"/>
          <w:szCs w:val="24"/>
        </w:rPr>
        <w:t>K</w:t>
      </w:r>
      <w:r w:rsidR="004C6D94">
        <w:rPr>
          <w:rFonts w:ascii="Arial" w:hAnsi="Arial" w:cs="Arial"/>
          <w:sz w:val="24"/>
          <w:szCs w:val="24"/>
        </w:rPr>
        <w:t>omisji</w:t>
      </w:r>
      <w:r w:rsidR="000F5A2B" w:rsidRPr="00B970AD">
        <w:rPr>
          <w:rFonts w:ascii="Arial" w:hAnsi="Arial" w:cs="Arial"/>
          <w:sz w:val="24"/>
          <w:szCs w:val="24"/>
        </w:rPr>
        <w:t>.</w:t>
      </w:r>
    </w:p>
    <w:p w14:paraId="590D20E4" w14:textId="2B8029B7" w:rsidR="00B970AD" w:rsidRDefault="00B970AD" w:rsidP="003A1998">
      <w:pPr>
        <w:pStyle w:val="Tekstpodstawowywcity"/>
        <w:numPr>
          <w:ilvl w:val="0"/>
          <w:numId w:val="10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Komisja stwierdzi wyjątkowo złożony i specjalistyczny charakter Wniosku ma możliwość zasięgnięcia dodatkowej opinii specjalisty. Wyboru specjalisty dokonuje Przewodniczący Komisji bez konieczności podejmowania osobnej uchwały Zarządu.</w:t>
      </w:r>
    </w:p>
    <w:p w14:paraId="2791627D" w14:textId="18425018" w:rsidR="007C5B63" w:rsidRPr="007C5B63" w:rsidRDefault="007C5B63" w:rsidP="007C5B63">
      <w:pPr>
        <w:pStyle w:val="Tekstpodstawowywcity"/>
        <w:numPr>
          <w:ilvl w:val="0"/>
          <w:numId w:val="10"/>
        </w:numPr>
        <w:tabs>
          <w:tab w:val="left" w:pos="426"/>
        </w:tabs>
        <w:spacing w:after="120"/>
        <w:contextualSpacing/>
        <w:rPr>
          <w:rFonts w:ascii="Arial" w:hAnsi="Arial" w:cs="Arial"/>
          <w:sz w:val="24"/>
          <w:szCs w:val="24"/>
        </w:rPr>
      </w:pPr>
      <w:r w:rsidRPr="007C5B63">
        <w:rPr>
          <w:rFonts w:ascii="Arial" w:hAnsi="Arial" w:cs="Arial"/>
          <w:sz w:val="24"/>
          <w:szCs w:val="24"/>
        </w:rPr>
        <w:t xml:space="preserve">Każdy </w:t>
      </w:r>
      <w:r>
        <w:rPr>
          <w:rFonts w:ascii="Arial" w:hAnsi="Arial" w:cs="Arial"/>
          <w:sz w:val="24"/>
          <w:szCs w:val="24"/>
        </w:rPr>
        <w:t>specjalista</w:t>
      </w:r>
      <w:r w:rsidRPr="007C5B63">
        <w:rPr>
          <w:rFonts w:ascii="Arial" w:hAnsi="Arial" w:cs="Arial"/>
          <w:sz w:val="24"/>
          <w:szCs w:val="24"/>
        </w:rPr>
        <w:t xml:space="preserve"> przed rozpoczęciem oceny każdego Wniosku podpisuje deklarację bezstronności i poufności, która stanowi Załącznik nr 4 do Regulaminu.</w:t>
      </w:r>
    </w:p>
    <w:p w14:paraId="0F7C2F41" w14:textId="7CB6327A" w:rsidR="007C5B63" w:rsidRPr="007C5B63" w:rsidRDefault="007C5B63" w:rsidP="007C5B63">
      <w:pPr>
        <w:pStyle w:val="Tekstpodstawowywcity"/>
        <w:numPr>
          <w:ilvl w:val="0"/>
          <w:numId w:val="10"/>
        </w:numPr>
        <w:tabs>
          <w:tab w:val="left" w:pos="426"/>
        </w:tabs>
        <w:spacing w:after="120"/>
        <w:contextualSpacing/>
        <w:rPr>
          <w:rFonts w:ascii="Arial" w:hAnsi="Arial" w:cs="Arial"/>
          <w:sz w:val="24"/>
          <w:szCs w:val="24"/>
        </w:rPr>
      </w:pPr>
      <w:r w:rsidRPr="007C5B63">
        <w:rPr>
          <w:rFonts w:ascii="Arial" w:hAnsi="Arial" w:cs="Arial"/>
          <w:sz w:val="24"/>
          <w:szCs w:val="24"/>
        </w:rPr>
        <w:t xml:space="preserve">Dla każdego </w:t>
      </w:r>
      <w:r>
        <w:rPr>
          <w:rFonts w:ascii="Arial" w:hAnsi="Arial" w:cs="Arial"/>
          <w:sz w:val="24"/>
          <w:szCs w:val="24"/>
        </w:rPr>
        <w:t>specjalisty</w:t>
      </w:r>
      <w:r w:rsidRPr="007C5B63">
        <w:rPr>
          <w:rFonts w:ascii="Arial" w:hAnsi="Arial" w:cs="Arial"/>
          <w:sz w:val="24"/>
          <w:szCs w:val="24"/>
        </w:rPr>
        <w:t xml:space="preserve"> wystawione zostaną upoważnienia do przetwarzania danych osobowych.</w:t>
      </w:r>
    </w:p>
    <w:p w14:paraId="6ECD259F" w14:textId="77777777" w:rsidR="007C5B63" w:rsidRPr="00B970AD" w:rsidRDefault="007C5B63" w:rsidP="007C5B63">
      <w:pPr>
        <w:pStyle w:val="Tekstpodstawowywcity"/>
        <w:tabs>
          <w:tab w:val="left" w:pos="426"/>
        </w:tabs>
        <w:spacing w:after="120" w:line="276" w:lineRule="auto"/>
        <w:ind w:left="369" w:firstLine="0"/>
        <w:contextualSpacing/>
        <w:rPr>
          <w:rFonts w:ascii="Arial" w:hAnsi="Arial" w:cs="Arial"/>
          <w:sz w:val="24"/>
          <w:szCs w:val="24"/>
        </w:rPr>
      </w:pPr>
    </w:p>
    <w:p w14:paraId="67B3BE97" w14:textId="77777777" w:rsidR="003841EC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12" w:name="_Hlk171496116"/>
      <w:bookmarkStart w:id="13" w:name="_GoBack"/>
      <w:bookmarkEnd w:id="13"/>
      <w:r w:rsidRPr="002B650D">
        <w:rPr>
          <w:rFonts w:ascii="Arial" w:hAnsi="Arial" w:cs="Arial"/>
          <w:b/>
          <w:bCs/>
          <w:sz w:val="24"/>
          <w:szCs w:val="24"/>
        </w:rPr>
        <w:lastRenderedPageBreak/>
        <w:t>§</w:t>
      </w:r>
      <w:bookmarkEnd w:id="12"/>
      <w:r w:rsidRPr="002B650D">
        <w:rPr>
          <w:rFonts w:ascii="Arial" w:hAnsi="Arial" w:cs="Arial"/>
          <w:b/>
          <w:bCs/>
          <w:sz w:val="24"/>
          <w:szCs w:val="24"/>
        </w:rPr>
        <w:t xml:space="preserve"> </w:t>
      </w:r>
      <w:r w:rsidR="00B45175">
        <w:rPr>
          <w:rFonts w:ascii="Arial" w:hAnsi="Arial" w:cs="Arial"/>
          <w:b/>
          <w:bCs/>
          <w:sz w:val="24"/>
          <w:szCs w:val="24"/>
        </w:rPr>
        <w:t>7</w:t>
      </w:r>
    </w:p>
    <w:p w14:paraId="75A3990B" w14:textId="77777777" w:rsidR="002B650D" w:rsidRPr="002B650D" w:rsidRDefault="002B650D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Ranking</w:t>
      </w:r>
      <w:r w:rsidR="00F97DBF">
        <w:rPr>
          <w:rFonts w:ascii="Arial" w:hAnsi="Arial" w:cs="Arial"/>
          <w:b/>
          <w:bCs/>
          <w:sz w:val="24"/>
          <w:szCs w:val="24"/>
        </w:rPr>
        <w:t xml:space="preserve"> i Wykaz</w:t>
      </w:r>
    </w:p>
    <w:p w14:paraId="2033344F" w14:textId="64E4E0F4" w:rsidR="003841EC" w:rsidRPr="002B650D" w:rsidRDefault="003841EC" w:rsidP="003A1998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</w:rPr>
      </w:pPr>
      <w:r w:rsidRPr="002B650D">
        <w:rPr>
          <w:rFonts w:ascii="Arial" w:hAnsi="Arial" w:cs="Arial"/>
          <w:sz w:val="24"/>
        </w:rPr>
        <w:t>Po dokonaniu oceny merytorycznej Wniosków</w:t>
      </w:r>
      <w:r w:rsidR="00574C79" w:rsidRPr="002B650D">
        <w:rPr>
          <w:rFonts w:ascii="Arial" w:hAnsi="Arial" w:cs="Arial"/>
          <w:sz w:val="24"/>
        </w:rPr>
        <w:t xml:space="preserve"> </w:t>
      </w:r>
      <w:r w:rsidRPr="002B650D">
        <w:rPr>
          <w:rFonts w:ascii="Arial" w:hAnsi="Arial" w:cs="Arial"/>
          <w:sz w:val="24"/>
        </w:rPr>
        <w:t>Komisja</w:t>
      </w:r>
      <w:r w:rsidRPr="002B650D">
        <w:rPr>
          <w:rFonts w:ascii="Arial" w:hAnsi="Arial" w:cs="Arial"/>
          <w:sz w:val="24"/>
          <w:szCs w:val="24"/>
        </w:rPr>
        <w:t xml:space="preserve"> sporządza Ranking</w:t>
      </w:r>
      <w:r w:rsidR="00953E09">
        <w:rPr>
          <w:rFonts w:ascii="Arial" w:hAnsi="Arial" w:cs="Arial"/>
          <w:sz w:val="24"/>
          <w:szCs w:val="24"/>
        </w:rPr>
        <w:t xml:space="preserve"> RAB</w:t>
      </w:r>
      <w:r w:rsidR="00FA5BA0">
        <w:rPr>
          <w:rFonts w:ascii="Arial" w:hAnsi="Arial" w:cs="Arial"/>
          <w:sz w:val="24"/>
          <w:szCs w:val="24"/>
        </w:rPr>
        <w:t xml:space="preserve"> </w:t>
      </w:r>
      <w:r w:rsidR="001979F5">
        <w:rPr>
          <w:rFonts w:ascii="Arial" w:hAnsi="Arial" w:cs="Arial"/>
          <w:sz w:val="24"/>
          <w:szCs w:val="24"/>
        </w:rPr>
        <w:t xml:space="preserve">w oparciu </w:t>
      </w:r>
      <w:r w:rsidR="00FA5BA0">
        <w:rPr>
          <w:rFonts w:ascii="Arial" w:hAnsi="Arial" w:cs="Arial"/>
          <w:sz w:val="24"/>
          <w:szCs w:val="24"/>
        </w:rPr>
        <w:t xml:space="preserve">o ocenę opisaną w </w:t>
      </w:r>
      <w:r w:rsidR="00FA5BA0" w:rsidRPr="00FA5BA0">
        <w:rPr>
          <w:rFonts w:ascii="Arial" w:hAnsi="Arial" w:cs="Arial"/>
          <w:sz w:val="24"/>
          <w:szCs w:val="24"/>
        </w:rPr>
        <w:t>§</w:t>
      </w:r>
      <w:r w:rsidR="00FA5BA0">
        <w:rPr>
          <w:rFonts w:ascii="Arial" w:hAnsi="Arial" w:cs="Arial"/>
          <w:sz w:val="24"/>
          <w:szCs w:val="24"/>
        </w:rPr>
        <w:t xml:space="preserve"> 6 ust. 6</w:t>
      </w:r>
      <w:r w:rsidR="00F56B5D">
        <w:rPr>
          <w:rFonts w:ascii="Arial" w:hAnsi="Arial" w:cs="Arial"/>
          <w:sz w:val="24"/>
          <w:szCs w:val="24"/>
        </w:rPr>
        <w:t xml:space="preserve"> </w:t>
      </w:r>
      <w:r w:rsidR="00F53D05">
        <w:rPr>
          <w:rFonts w:ascii="Arial" w:hAnsi="Arial" w:cs="Arial"/>
          <w:sz w:val="24"/>
          <w:szCs w:val="24"/>
        </w:rPr>
        <w:t>wraz z</w:t>
      </w:r>
      <w:r w:rsidR="00953E09">
        <w:rPr>
          <w:rFonts w:ascii="Arial" w:hAnsi="Arial" w:cs="Arial"/>
          <w:sz w:val="24"/>
          <w:szCs w:val="24"/>
        </w:rPr>
        <w:t xml:space="preserve"> </w:t>
      </w:r>
      <w:r w:rsidR="001B15FA">
        <w:rPr>
          <w:rFonts w:ascii="Arial" w:hAnsi="Arial" w:cs="Arial"/>
          <w:sz w:val="24"/>
          <w:szCs w:val="24"/>
        </w:rPr>
        <w:t xml:space="preserve">Wykazem </w:t>
      </w:r>
      <w:r w:rsidR="00953E09">
        <w:rPr>
          <w:rFonts w:ascii="Arial" w:hAnsi="Arial" w:cs="Arial"/>
          <w:sz w:val="24"/>
          <w:szCs w:val="24"/>
        </w:rPr>
        <w:t>Projektów B+R</w:t>
      </w:r>
      <w:r w:rsidR="00910C02">
        <w:rPr>
          <w:rFonts w:ascii="Arial" w:hAnsi="Arial" w:cs="Arial"/>
          <w:sz w:val="24"/>
          <w:szCs w:val="24"/>
        </w:rPr>
        <w:t xml:space="preserve"> </w:t>
      </w:r>
      <w:r w:rsidR="001B15FA">
        <w:rPr>
          <w:rFonts w:ascii="Arial" w:hAnsi="Arial" w:cs="Arial"/>
          <w:sz w:val="24"/>
          <w:szCs w:val="24"/>
        </w:rPr>
        <w:t>(</w:t>
      </w:r>
      <w:r w:rsidR="002B650D" w:rsidRPr="002B650D">
        <w:rPr>
          <w:rFonts w:ascii="Arial" w:hAnsi="Arial" w:cs="Arial"/>
          <w:sz w:val="24"/>
          <w:szCs w:val="24"/>
        </w:rPr>
        <w:t>z uzasadnieniem</w:t>
      </w:r>
      <w:r w:rsidR="001B15FA">
        <w:rPr>
          <w:rFonts w:ascii="Arial" w:hAnsi="Arial" w:cs="Arial"/>
          <w:sz w:val="24"/>
          <w:szCs w:val="24"/>
        </w:rPr>
        <w:t>)</w:t>
      </w:r>
      <w:r w:rsidR="00E04C1D">
        <w:rPr>
          <w:rFonts w:ascii="Arial" w:hAnsi="Arial" w:cs="Arial"/>
          <w:sz w:val="24"/>
          <w:szCs w:val="24"/>
        </w:rPr>
        <w:t xml:space="preserve"> oraz Rekomendację.</w:t>
      </w:r>
    </w:p>
    <w:p w14:paraId="676A712C" w14:textId="44902683" w:rsidR="003841EC" w:rsidRPr="00BB3791" w:rsidRDefault="002B650D" w:rsidP="003A1998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2B650D">
        <w:rPr>
          <w:rFonts w:ascii="Arial" w:hAnsi="Arial" w:cs="Arial"/>
          <w:sz w:val="24"/>
          <w:szCs w:val="24"/>
        </w:rPr>
        <w:t>Ranking</w:t>
      </w:r>
      <w:r w:rsidR="001B15FA">
        <w:rPr>
          <w:rFonts w:ascii="Arial" w:hAnsi="Arial" w:cs="Arial"/>
          <w:sz w:val="24"/>
          <w:szCs w:val="24"/>
        </w:rPr>
        <w:t xml:space="preserve"> RAB </w:t>
      </w:r>
      <w:r w:rsidR="00953E09">
        <w:rPr>
          <w:rFonts w:ascii="Arial" w:hAnsi="Arial" w:cs="Arial"/>
          <w:sz w:val="24"/>
          <w:szCs w:val="24"/>
        </w:rPr>
        <w:t>i</w:t>
      </w:r>
      <w:r w:rsidR="001B15FA">
        <w:rPr>
          <w:rFonts w:ascii="Arial" w:hAnsi="Arial" w:cs="Arial"/>
          <w:sz w:val="24"/>
          <w:szCs w:val="24"/>
        </w:rPr>
        <w:t xml:space="preserve"> Wykaz Projektów B+R</w:t>
      </w:r>
      <w:r w:rsidR="00F53D05">
        <w:rPr>
          <w:rFonts w:ascii="Arial" w:hAnsi="Arial" w:cs="Arial"/>
          <w:sz w:val="24"/>
          <w:szCs w:val="24"/>
        </w:rPr>
        <w:t>, o których mowa w ust. 1</w:t>
      </w:r>
      <w:r w:rsidR="001B15FA">
        <w:rPr>
          <w:rFonts w:ascii="Arial" w:hAnsi="Arial" w:cs="Arial"/>
          <w:sz w:val="24"/>
          <w:szCs w:val="24"/>
        </w:rPr>
        <w:t xml:space="preserve"> </w:t>
      </w:r>
      <w:r w:rsidR="00910C02">
        <w:rPr>
          <w:rFonts w:ascii="Arial" w:hAnsi="Arial" w:cs="Arial"/>
          <w:sz w:val="24"/>
          <w:szCs w:val="24"/>
        </w:rPr>
        <w:t xml:space="preserve">oraz Rekomendacja </w:t>
      </w:r>
      <w:r w:rsidR="001B15FA">
        <w:rPr>
          <w:rFonts w:ascii="Arial" w:hAnsi="Arial" w:cs="Arial"/>
          <w:sz w:val="24"/>
          <w:szCs w:val="24"/>
        </w:rPr>
        <w:t xml:space="preserve">dla Zarządu </w:t>
      </w:r>
      <w:r w:rsidR="001D70D2" w:rsidRPr="002B650D">
        <w:rPr>
          <w:rFonts w:ascii="Arial" w:hAnsi="Arial" w:cs="Arial"/>
          <w:sz w:val="24"/>
          <w:szCs w:val="24"/>
        </w:rPr>
        <w:t>zostan</w:t>
      </w:r>
      <w:r w:rsidR="00953E09">
        <w:rPr>
          <w:rFonts w:ascii="Arial" w:hAnsi="Arial" w:cs="Arial"/>
          <w:sz w:val="24"/>
          <w:szCs w:val="24"/>
        </w:rPr>
        <w:t>ą</w:t>
      </w:r>
      <w:r w:rsidR="00574C79" w:rsidRPr="002B650D">
        <w:rPr>
          <w:rFonts w:ascii="Arial" w:hAnsi="Arial" w:cs="Arial"/>
          <w:sz w:val="24"/>
          <w:szCs w:val="24"/>
        </w:rPr>
        <w:t xml:space="preserve"> </w:t>
      </w:r>
      <w:r w:rsidR="001D70D2" w:rsidRPr="002B650D">
        <w:rPr>
          <w:rFonts w:ascii="Arial" w:hAnsi="Arial" w:cs="Arial"/>
          <w:sz w:val="24"/>
          <w:szCs w:val="24"/>
        </w:rPr>
        <w:t>przesłan</w:t>
      </w:r>
      <w:r w:rsidR="001B15FA">
        <w:rPr>
          <w:rFonts w:ascii="Arial" w:hAnsi="Arial" w:cs="Arial"/>
          <w:sz w:val="24"/>
          <w:szCs w:val="24"/>
        </w:rPr>
        <w:t>e</w:t>
      </w:r>
      <w:r w:rsidRPr="002B650D">
        <w:rPr>
          <w:rFonts w:ascii="Arial" w:hAnsi="Arial" w:cs="Arial"/>
          <w:sz w:val="24"/>
          <w:szCs w:val="24"/>
        </w:rPr>
        <w:t xml:space="preserve"> </w:t>
      </w:r>
      <w:r w:rsidR="007122C0" w:rsidRPr="002B650D">
        <w:rPr>
          <w:rFonts w:ascii="Arial" w:hAnsi="Arial" w:cs="Arial"/>
          <w:sz w:val="24"/>
          <w:szCs w:val="24"/>
        </w:rPr>
        <w:t>na adresy mailowe</w:t>
      </w:r>
      <w:r>
        <w:rPr>
          <w:rFonts w:ascii="Arial" w:hAnsi="Arial" w:cs="Arial"/>
          <w:sz w:val="24"/>
          <w:szCs w:val="24"/>
        </w:rPr>
        <w:t xml:space="preserve"> </w:t>
      </w:r>
      <w:r w:rsidR="007122C0" w:rsidRPr="00BB3791">
        <w:rPr>
          <w:rFonts w:ascii="Arial" w:hAnsi="Arial" w:cs="Arial"/>
          <w:sz w:val="24"/>
          <w:szCs w:val="24"/>
        </w:rPr>
        <w:t>Wnioskodawców</w:t>
      </w:r>
      <w:r w:rsidR="00181B5C">
        <w:rPr>
          <w:rFonts w:ascii="Arial" w:hAnsi="Arial" w:cs="Arial"/>
          <w:sz w:val="24"/>
          <w:szCs w:val="24"/>
        </w:rPr>
        <w:t xml:space="preserve"> </w:t>
      </w:r>
      <w:r w:rsidR="00973EDA">
        <w:rPr>
          <w:rFonts w:ascii="Arial" w:hAnsi="Arial" w:cs="Arial"/>
          <w:sz w:val="24"/>
          <w:szCs w:val="24"/>
        </w:rPr>
        <w:t>podane</w:t>
      </w:r>
      <w:r w:rsidR="00181B5C">
        <w:rPr>
          <w:rFonts w:ascii="Arial" w:hAnsi="Arial" w:cs="Arial"/>
          <w:sz w:val="24"/>
          <w:szCs w:val="24"/>
        </w:rPr>
        <w:t xml:space="preserve"> we Wniosku</w:t>
      </w:r>
      <w:r w:rsidR="003841EC" w:rsidRPr="00BB3791">
        <w:rPr>
          <w:rFonts w:ascii="Arial" w:hAnsi="Arial" w:cs="Arial"/>
          <w:sz w:val="24"/>
          <w:szCs w:val="24"/>
        </w:rPr>
        <w:t>.</w:t>
      </w:r>
    </w:p>
    <w:p w14:paraId="798480D8" w14:textId="77777777" w:rsidR="00444712" w:rsidRPr="00BB3791" w:rsidRDefault="003841EC" w:rsidP="00BB3791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426" w:hanging="426"/>
      </w:pPr>
      <w:r w:rsidRPr="00BB3791">
        <w:rPr>
          <w:rFonts w:ascii="Arial" w:hAnsi="Arial" w:cs="Arial"/>
          <w:sz w:val="24"/>
          <w:szCs w:val="24"/>
        </w:rPr>
        <w:t xml:space="preserve">Wnioskodawca </w:t>
      </w:r>
      <w:r w:rsidR="00444712" w:rsidRPr="00BB3791">
        <w:rPr>
          <w:rFonts w:ascii="Arial" w:hAnsi="Arial" w:cs="Arial"/>
          <w:sz w:val="24"/>
          <w:szCs w:val="24"/>
        </w:rPr>
        <w:t>nie ma możliwości odwołania od decyzji Komisji</w:t>
      </w:r>
      <w:r w:rsidRPr="00BB3791">
        <w:rPr>
          <w:rFonts w:ascii="Arial" w:hAnsi="Arial" w:cs="Arial"/>
          <w:sz w:val="24"/>
          <w:szCs w:val="24"/>
        </w:rPr>
        <w:t>.</w:t>
      </w:r>
      <w:r w:rsidRPr="00BB3791">
        <w:t xml:space="preserve"> </w:t>
      </w:r>
    </w:p>
    <w:p w14:paraId="6B4FD2D4" w14:textId="77777777" w:rsidR="003841EC" w:rsidRPr="00BB3791" w:rsidRDefault="003841EC" w:rsidP="00BB3791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BB3791">
        <w:rPr>
          <w:rFonts w:ascii="Arial" w:hAnsi="Arial" w:cs="Arial"/>
          <w:sz w:val="24"/>
          <w:szCs w:val="24"/>
        </w:rPr>
        <w:t>Ranking</w:t>
      </w:r>
      <w:r w:rsidR="001B15FA">
        <w:rPr>
          <w:rFonts w:ascii="Arial" w:hAnsi="Arial" w:cs="Arial"/>
          <w:sz w:val="24"/>
          <w:szCs w:val="24"/>
        </w:rPr>
        <w:t xml:space="preserve"> RAB i Wykaz Projektów B+R</w:t>
      </w:r>
      <w:r w:rsidR="00444712" w:rsidRPr="00BB3791">
        <w:rPr>
          <w:rFonts w:ascii="Arial" w:hAnsi="Arial" w:cs="Arial"/>
          <w:sz w:val="24"/>
          <w:szCs w:val="24"/>
        </w:rPr>
        <w:t xml:space="preserve"> </w:t>
      </w:r>
      <w:r w:rsidR="00910C02">
        <w:rPr>
          <w:rFonts w:ascii="Arial" w:hAnsi="Arial" w:cs="Arial"/>
          <w:sz w:val="24"/>
          <w:szCs w:val="24"/>
        </w:rPr>
        <w:t>oraz Rekomendacja</w:t>
      </w:r>
      <w:r w:rsidR="00F53D05">
        <w:rPr>
          <w:rFonts w:ascii="Arial" w:hAnsi="Arial" w:cs="Arial"/>
          <w:sz w:val="24"/>
          <w:szCs w:val="24"/>
        </w:rPr>
        <w:t>, o których mowa w ust. 1</w:t>
      </w:r>
      <w:r w:rsidR="00910C02">
        <w:rPr>
          <w:rFonts w:ascii="Arial" w:hAnsi="Arial" w:cs="Arial"/>
          <w:sz w:val="24"/>
          <w:szCs w:val="24"/>
        </w:rPr>
        <w:t xml:space="preserve"> </w:t>
      </w:r>
      <w:r w:rsidR="00850839" w:rsidRPr="00BB3791">
        <w:rPr>
          <w:rFonts w:ascii="Arial" w:hAnsi="Arial" w:cs="Arial"/>
          <w:sz w:val="24"/>
          <w:szCs w:val="24"/>
        </w:rPr>
        <w:t>stanowi</w:t>
      </w:r>
      <w:r w:rsidR="00953E09">
        <w:rPr>
          <w:rFonts w:ascii="Arial" w:hAnsi="Arial" w:cs="Arial"/>
          <w:sz w:val="24"/>
          <w:szCs w:val="24"/>
        </w:rPr>
        <w:t>ą</w:t>
      </w:r>
      <w:r w:rsidR="00850839" w:rsidRPr="00BB3791">
        <w:rPr>
          <w:rFonts w:ascii="Arial" w:hAnsi="Arial" w:cs="Arial"/>
          <w:sz w:val="24"/>
          <w:szCs w:val="24"/>
        </w:rPr>
        <w:t xml:space="preserve"> </w:t>
      </w:r>
      <w:r w:rsidRPr="00BB3791">
        <w:rPr>
          <w:rFonts w:ascii="Arial" w:hAnsi="Arial" w:cs="Arial"/>
          <w:sz w:val="24"/>
          <w:szCs w:val="24"/>
        </w:rPr>
        <w:t xml:space="preserve">podstawę do sporządzenia projektu uchwały Zarządu w sprawie </w:t>
      </w:r>
      <w:r w:rsidR="00850839" w:rsidRPr="00BB3791">
        <w:rPr>
          <w:rFonts w:ascii="Arial" w:hAnsi="Arial" w:cs="Arial"/>
          <w:sz w:val="24"/>
          <w:szCs w:val="24"/>
        </w:rPr>
        <w:t>wyników konkursu.</w:t>
      </w:r>
      <w:r w:rsidRPr="00BB3791">
        <w:rPr>
          <w:rFonts w:ascii="Arial" w:hAnsi="Arial" w:cs="Arial"/>
          <w:sz w:val="24"/>
          <w:szCs w:val="24"/>
        </w:rPr>
        <w:t xml:space="preserve"> </w:t>
      </w:r>
    </w:p>
    <w:p w14:paraId="705812A9" w14:textId="77777777" w:rsidR="003841EC" w:rsidRPr="00B45175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45175">
        <w:rPr>
          <w:rFonts w:ascii="Arial" w:hAnsi="Arial" w:cs="Arial"/>
          <w:b/>
          <w:bCs/>
          <w:sz w:val="24"/>
          <w:szCs w:val="24"/>
        </w:rPr>
        <w:t xml:space="preserve">§ </w:t>
      </w:r>
      <w:r w:rsidR="00B45175" w:rsidRPr="00B45175">
        <w:rPr>
          <w:rFonts w:ascii="Arial" w:hAnsi="Arial" w:cs="Arial"/>
          <w:b/>
          <w:bCs/>
          <w:sz w:val="24"/>
          <w:szCs w:val="24"/>
        </w:rPr>
        <w:t>8</w:t>
      </w:r>
    </w:p>
    <w:p w14:paraId="7DD0E323" w14:textId="77777777" w:rsidR="00B45175" w:rsidRPr="00B45175" w:rsidRDefault="00B45175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45175">
        <w:rPr>
          <w:rFonts w:ascii="Arial" w:hAnsi="Arial" w:cs="Arial"/>
          <w:b/>
          <w:bCs/>
          <w:sz w:val="24"/>
          <w:szCs w:val="24"/>
        </w:rPr>
        <w:t>Wyniki konkursu</w:t>
      </w:r>
    </w:p>
    <w:p w14:paraId="51A6BEC2" w14:textId="1EE83170" w:rsidR="00910C02" w:rsidRPr="00F53D05" w:rsidRDefault="007A5B31" w:rsidP="00910C02">
      <w:pPr>
        <w:pStyle w:val="Akapitzlist"/>
        <w:numPr>
          <w:ilvl w:val="6"/>
          <w:numId w:val="35"/>
        </w:numPr>
        <w:tabs>
          <w:tab w:val="clear" w:pos="5180"/>
          <w:tab w:val="left" w:pos="426"/>
          <w:tab w:val="num" w:pos="4820"/>
        </w:tabs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Biorąc pod uwagę Ranking RAB, Wykaz Projektów B+R oraz Rekomendację</w:t>
      </w:r>
      <w:r w:rsidRPr="00910C02">
        <w:rPr>
          <w:rFonts w:ascii="Arial" w:hAnsi="Arial" w:cs="Arial"/>
          <w:sz w:val="24"/>
          <w:szCs w:val="24"/>
        </w:rPr>
        <w:t xml:space="preserve"> </w:t>
      </w:r>
      <w:r w:rsidR="003841EC" w:rsidRPr="00910C02">
        <w:rPr>
          <w:rFonts w:ascii="Arial" w:hAnsi="Arial" w:cs="Arial"/>
          <w:sz w:val="24"/>
          <w:szCs w:val="24"/>
        </w:rPr>
        <w:t xml:space="preserve">Zarząd podejmuje uchwałę w sprawie </w:t>
      </w:r>
      <w:r w:rsidR="00B45175" w:rsidRPr="00910C02">
        <w:rPr>
          <w:rFonts w:ascii="Arial" w:hAnsi="Arial" w:cs="Arial"/>
          <w:sz w:val="24"/>
          <w:szCs w:val="24"/>
        </w:rPr>
        <w:t xml:space="preserve">wyników </w:t>
      </w:r>
      <w:r w:rsidR="00C24C35" w:rsidRPr="00910C02">
        <w:rPr>
          <w:rFonts w:ascii="Arial" w:hAnsi="Arial" w:cs="Arial"/>
          <w:sz w:val="24"/>
          <w:szCs w:val="24"/>
        </w:rPr>
        <w:t>k</w:t>
      </w:r>
      <w:r w:rsidR="00D062A1" w:rsidRPr="00910C02">
        <w:rPr>
          <w:rFonts w:ascii="Arial" w:hAnsi="Arial" w:cs="Arial"/>
          <w:sz w:val="24"/>
          <w:szCs w:val="24"/>
        </w:rPr>
        <w:t>onkursu</w:t>
      </w:r>
      <w:r w:rsidR="003841EC" w:rsidRPr="00910C02">
        <w:rPr>
          <w:rFonts w:ascii="Arial" w:hAnsi="Arial" w:cs="Arial"/>
          <w:sz w:val="24"/>
          <w:szCs w:val="24"/>
        </w:rPr>
        <w:t>, w której określa</w:t>
      </w:r>
      <w:r w:rsidR="00B45175" w:rsidRPr="00910C02">
        <w:rPr>
          <w:rFonts w:ascii="Arial" w:hAnsi="Arial" w:cs="Arial"/>
          <w:sz w:val="24"/>
          <w:szCs w:val="24"/>
        </w:rPr>
        <w:t xml:space="preserve"> </w:t>
      </w:r>
      <w:r w:rsidR="00BB3791" w:rsidRPr="00910C02">
        <w:rPr>
          <w:rFonts w:ascii="Arial" w:hAnsi="Arial" w:cs="Arial"/>
          <w:sz w:val="24"/>
          <w:szCs w:val="24"/>
        </w:rPr>
        <w:t>RAB</w:t>
      </w:r>
      <w:r w:rsidR="00B45175" w:rsidRPr="00910C02">
        <w:rPr>
          <w:rFonts w:ascii="Arial" w:hAnsi="Arial" w:cs="Arial"/>
          <w:sz w:val="24"/>
          <w:szCs w:val="24"/>
        </w:rPr>
        <w:t>, które uzyskały wystarczającą l</w:t>
      </w:r>
      <w:r w:rsidR="00BB3791" w:rsidRPr="00910C02">
        <w:rPr>
          <w:rFonts w:ascii="Arial" w:hAnsi="Arial" w:cs="Arial"/>
          <w:sz w:val="24"/>
          <w:szCs w:val="24"/>
        </w:rPr>
        <w:t>iczb</w:t>
      </w:r>
      <w:r w:rsidR="00B45175" w:rsidRPr="00910C02">
        <w:rPr>
          <w:rFonts w:ascii="Arial" w:hAnsi="Arial" w:cs="Arial"/>
          <w:sz w:val="24"/>
          <w:szCs w:val="24"/>
        </w:rPr>
        <w:t>ę punktów podczas oceny merytorycznej</w:t>
      </w:r>
      <w:r>
        <w:rPr>
          <w:rFonts w:ascii="Arial" w:hAnsi="Arial" w:cs="Arial"/>
          <w:sz w:val="24"/>
          <w:szCs w:val="24"/>
        </w:rPr>
        <w:t xml:space="preserve"> (zgodnie z </w:t>
      </w:r>
      <w:r w:rsidRPr="007A5B3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6 ust. 8)</w:t>
      </w:r>
      <w:r w:rsidR="00B45175" w:rsidRPr="00910C02">
        <w:rPr>
          <w:rFonts w:ascii="Arial" w:hAnsi="Arial" w:cs="Arial"/>
          <w:sz w:val="24"/>
          <w:szCs w:val="24"/>
        </w:rPr>
        <w:t xml:space="preserve"> i zostały wybrane</w:t>
      </w:r>
      <w:r w:rsidR="007B76EE" w:rsidRPr="00910C02">
        <w:rPr>
          <w:rFonts w:ascii="Arial" w:hAnsi="Arial" w:cs="Arial"/>
          <w:sz w:val="24"/>
          <w:szCs w:val="24"/>
        </w:rPr>
        <w:t xml:space="preserve"> jako </w:t>
      </w:r>
      <w:r w:rsidR="00FC4824" w:rsidRPr="00910C02">
        <w:rPr>
          <w:rFonts w:ascii="Arial" w:hAnsi="Arial" w:cs="Arial"/>
          <w:sz w:val="24"/>
          <w:szCs w:val="24"/>
        </w:rPr>
        <w:t>RAB</w:t>
      </w:r>
      <w:r w:rsidR="00BB3791" w:rsidRPr="00910C02">
        <w:rPr>
          <w:rFonts w:ascii="Arial" w:hAnsi="Arial" w:cs="Arial"/>
          <w:sz w:val="24"/>
          <w:szCs w:val="24"/>
        </w:rPr>
        <w:t xml:space="preserve"> oraz Projekty B+R, które </w:t>
      </w:r>
      <w:r w:rsidR="00910C02" w:rsidRPr="00910C02">
        <w:rPr>
          <w:rFonts w:ascii="Arial" w:hAnsi="Arial" w:cs="Arial"/>
          <w:sz w:val="24"/>
          <w:szCs w:val="24"/>
        </w:rPr>
        <w:t xml:space="preserve">spełniły kryteria </w:t>
      </w:r>
      <w:r w:rsidR="00953E09" w:rsidRPr="00910C02">
        <w:rPr>
          <w:rFonts w:ascii="Arial" w:hAnsi="Arial" w:cs="Arial"/>
          <w:sz w:val="24"/>
          <w:szCs w:val="24"/>
        </w:rPr>
        <w:t>i uzyskają Preferencje.</w:t>
      </w:r>
      <w:r w:rsidR="00910C02" w:rsidRPr="00910C02">
        <w:rPr>
          <w:rFonts w:ascii="Arial" w:hAnsi="Arial" w:cs="Arial"/>
          <w:sz w:val="24"/>
          <w:szCs w:val="24"/>
        </w:rPr>
        <w:t xml:space="preserve"> </w:t>
      </w:r>
    </w:p>
    <w:p w14:paraId="04F0FADD" w14:textId="7EAC98CD" w:rsidR="00F53D05" w:rsidRPr="00910C02" w:rsidRDefault="00F53D05" w:rsidP="00910C02">
      <w:pPr>
        <w:pStyle w:val="Akapitzlist"/>
        <w:numPr>
          <w:ilvl w:val="6"/>
          <w:numId w:val="35"/>
        </w:numPr>
        <w:tabs>
          <w:tab w:val="clear" w:pos="5180"/>
          <w:tab w:val="left" w:pos="426"/>
          <w:tab w:val="num" w:pos="4820"/>
        </w:tabs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Planuje się wybór maksymalnie pięciu RAB, jednak liczba ta może zostać zwiększona </w:t>
      </w:r>
      <w:r w:rsidR="00030F45">
        <w:rPr>
          <w:rFonts w:ascii="Arial" w:eastAsia="Calibri" w:hAnsi="Arial" w:cs="Arial"/>
          <w:sz w:val="24"/>
          <w:szCs w:val="24"/>
        </w:rPr>
        <w:t>decyzją Zarządu.</w:t>
      </w:r>
    </w:p>
    <w:p w14:paraId="2BD4905B" w14:textId="77777777" w:rsidR="007B76EE" w:rsidRDefault="007B76EE" w:rsidP="00F53D05">
      <w:pPr>
        <w:pStyle w:val="Akapitzlist"/>
        <w:numPr>
          <w:ilvl w:val="6"/>
          <w:numId w:val="35"/>
        </w:numPr>
        <w:tabs>
          <w:tab w:val="clear" w:pos="5180"/>
          <w:tab w:val="left" w:pos="426"/>
          <w:tab w:val="num" w:pos="4820"/>
        </w:tabs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  <w:r w:rsidRPr="00910C02">
        <w:rPr>
          <w:rFonts w:ascii="Arial" w:eastAsia="Calibri" w:hAnsi="Arial" w:cs="Arial"/>
          <w:sz w:val="24"/>
          <w:szCs w:val="24"/>
        </w:rPr>
        <w:t xml:space="preserve">Po podjęciu przez Zarząd uchwały lista wybranych RAB </w:t>
      </w:r>
      <w:r w:rsidR="00953E09" w:rsidRPr="00910C02">
        <w:rPr>
          <w:rFonts w:ascii="Arial" w:eastAsia="Calibri" w:hAnsi="Arial" w:cs="Arial"/>
          <w:sz w:val="24"/>
          <w:szCs w:val="24"/>
        </w:rPr>
        <w:t xml:space="preserve">oraz lista </w:t>
      </w:r>
      <w:r w:rsidR="001448EE" w:rsidRPr="00910C02">
        <w:rPr>
          <w:rFonts w:ascii="Arial" w:eastAsia="Calibri" w:hAnsi="Arial" w:cs="Arial"/>
          <w:sz w:val="24"/>
          <w:szCs w:val="24"/>
        </w:rPr>
        <w:t>Projekt</w:t>
      </w:r>
      <w:r w:rsidR="00953E09" w:rsidRPr="00910C02">
        <w:rPr>
          <w:rFonts w:ascii="Arial" w:eastAsia="Calibri" w:hAnsi="Arial" w:cs="Arial"/>
          <w:sz w:val="24"/>
          <w:szCs w:val="24"/>
        </w:rPr>
        <w:t>ów</w:t>
      </w:r>
      <w:r w:rsidR="001448EE" w:rsidRPr="00910C02">
        <w:rPr>
          <w:rFonts w:ascii="Arial" w:eastAsia="Calibri" w:hAnsi="Arial" w:cs="Arial"/>
          <w:sz w:val="24"/>
          <w:szCs w:val="24"/>
        </w:rPr>
        <w:t xml:space="preserve"> B+R </w:t>
      </w:r>
      <w:r w:rsidRPr="00910C02">
        <w:rPr>
          <w:rFonts w:ascii="Arial" w:eastAsia="Calibri" w:hAnsi="Arial" w:cs="Arial"/>
          <w:sz w:val="24"/>
          <w:szCs w:val="24"/>
        </w:rPr>
        <w:t xml:space="preserve">zostanie udostępniona w BIP oraz na stronie internetowej </w:t>
      </w:r>
      <w:hyperlink r:id="rId13" w:history="1">
        <w:r w:rsidR="00F53D05" w:rsidRPr="00F53D05">
          <w:rPr>
            <w:rStyle w:val="Hipercze"/>
            <w:rFonts w:ascii="Arial" w:eastAsia="Calibri" w:hAnsi="Arial" w:cs="Arial"/>
            <w:sz w:val="24"/>
            <w:szCs w:val="24"/>
          </w:rPr>
          <w:t>www.gospodarka.pomorskie.eu</w:t>
        </w:r>
      </w:hyperlink>
      <w:r w:rsidRPr="00F53D05">
        <w:rPr>
          <w:rFonts w:ascii="Arial" w:eastAsia="Calibri" w:hAnsi="Arial" w:cs="Arial"/>
          <w:sz w:val="24"/>
          <w:szCs w:val="24"/>
        </w:rPr>
        <w:t xml:space="preserve"> w zakładce „Konkurs na Regionalne Agendy Badawcze</w:t>
      </w:r>
      <w:r w:rsidR="001448EE" w:rsidRPr="00F53D05">
        <w:rPr>
          <w:rFonts w:ascii="Arial" w:eastAsia="Calibri" w:hAnsi="Arial" w:cs="Arial"/>
          <w:sz w:val="24"/>
          <w:szCs w:val="24"/>
        </w:rPr>
        <w:t>”.</w:t>
      </w:r>
    </w:p>
    <w:p w14:paraId="14B2C303" w14:textId="4CBD5740" w:rsidR="00AE7D14" w:rsidRPr="00F53D05" w:rsidRDefault="00AE7D14" w:rsidP="00F53D05">
      <w:pPr>
        <w:pStyle w:val="Akapitzlist"/>
        <w:numPr>
          <w:ilvl w:val="6"/>
          <w:numId w:val="35"/>
        </w:numPr>
        <w:tabs>
          <w:tab w:val="clear" w:pos="5180"/>
          <w:tab w:val="left" w:pos="426"/>
          <w:tab w:val="num" w:pos="4820"/>
        </w:tabs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RAB wraz z Projektami B+R, o których mowa w ust. 1 obowiązują przez okres </w:t>
      </w:r>
      <w:r w:rsidR="007A5B31">
        <w:rPr>
          <w:rFonts w:ascii="Arial" w:eastAsia="Calibri" w:hAnsi="Arial" w:cs="Arial"/>
          <w:sz w:val="24"/>
          <w:szCs w:val="24"/>
        </w:rPr>
        <w:t xml:space="preserve">kwalifikowalności </w:t>
      </w:r>
      <w:r>
        <w:rPr>
          <w:rFonts w:ascii="Arial" w:eastAsia="Calibri" w:hAnsi="Arial" w:cs="Arial"/>
          <w:sz w:val="24"/>
          <w:szCs w:val="24"/>
        </w:rPr>
        <w:t>FEP 2021-2027.</w:t>
      </w:r>
    </w:p>
    <w:p w14:paraId="567AB6E1" w14:textId="77777777" w:rsidR="003057ED" w:rsidRDefault="003057ED" w:rsidP="00DD5099">
      <w:pPr>
        <w:pStyle w:val="Akapitzlist"/>
        <w:numPr>
          <w:ilvl w:val="6"/>
          <w:numId w:val="35"/>
        </w:numPr>
        <w:tabs>
          <w:tab w:val="clear" w:pos="5180"/>
          <w:tab w:val="left" w:pos="426"/>
          <w:tab w:val="num" w:pos="4820"/>
        </w:tabs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ramach konkursów organizowanych z programu FEP zakłada się dwa rodzaje preferencji przyznawanych na etapie oceny strategicznej:</w:t>
      </w:r>
    </w:p>
    <w:p w14:paraId="3CC6C322" w14:textId="77777777" w:rsidR="003057ED" w:rsidRDefault="003057ED" w:rsidP="00537E93">
      <w:pPr>
        <w:pStyle w:val="Akapitzlist"/>
        <w:numPr>
          <w:ilvl w:val="7"/>
          <w:numId w:val="35"/>
        </w:numPr>
        <w:tabs>
          <w:tab w:val="clear" w:pos="5760"/>
        </w:tabs>
        <w:spacing w:after="0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Preferencje niższego stopnia – przyznawane Projektom B+R wpisującym się tematycznie w wybrane w niniejszym konkursie RAB;</w:t>
      </w:r>
    </w:p>
    <w:p w14:paraId="3038D0AF" w14:textId="77777777" w:rsidR="003057ED" w:rsidRPr="00F53D05" w:rsidRDefault="003057ED" w:rsidP="00537E93">
      <w:pPr>
        <w:pStyle w:val="Akapitzlist"/>
        <w:numPr>
          <w:ilvl w:val="7"/>
          <w:numId w:val="35"/>
        </w:numPr>
        <w:tabs>
          <w:tab w:val="clear" w:pos="5760"/>
        </w:tabs>
        <w:spacing w:after="0"/>
        <w:ind w:left="851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Preferencje wyższego stopnia – przyznawane Projektom B+R wpisującym się w obszary tematycznie w wybrane w niniejszym konkursie RAB oraz umieszczonym na liście Projektów B+R zgodnie z uchwałą, o której mowa w ust.1.</w:t>
      </w:r>
    </w:p>
    <w:p w14:paraId="28EFF64D" w14:textId="77777777" w:rsidR="007B76EE" w:rsidRPr="00C152D9" w:rsidRDefault="007B76EE" w:rsidP="00C152D9">
      <w:p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</w:p>
    <w:p w14:paraId="18C8A1E5" w14:textId="77777777" w:rsidR="00C152D9" w:rsidRPr="00C152D9" w:rsidRDefault="00C152D9" w:rsidP="00C152D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14" w:name="_Hlk168566871"/>
      <w:bookmarkStart w:id="15" w:name="_Hlk163729716"/>
      <w:r w:rsidRPr="00C152D9">
        <w:rPr>
          <w:rFonts w:ascii="Arial" w:hAnsi="Arial" w:cs="Arial"/>
          <w:b/>
          <w:bCs/>
          <w:sz w:val="24"/>
          <w:szCs w:val="24"/>
        </w:rPr>
        <w:t>§</w:t>
      </w:r>
      <w:bookmarkEnd w:id="14"/>
      <w:r w:rsidRPr="00C152D9">
        <w:rPr>
          <w:rFonts w:ascii="Arial" w:hAnsi="Arial" w:cs="Arial"/>
          <w:b/>
          <w:bCs/>
          <w:sz w:val="24"/>
          <w:szCs w:val="24"/>
        </w:rPr>
        <w:t xml:space="preserve"> 9</w:t>
      </w:r>
    </w:p>
    <w:bookmarkEnd w:id="15"/>
    <w:p w14:paraId="63F79153" w14:textId="77777777" w:rsidR="003841EC" w:rsidRPr="00C152D9" w:rsidRDefault="00C152D9" w:rsidP="00D529F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152D9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2B8F13C4" w14:textId="47660E26" w:rsidR="003841EC" w:rsidRPr="00C152D9" w:rsidRDefault="00CC0262" w:rsidP="003A1998">
      <w:pPr>
        <w:pStyle w:val="Tekstpodstawowywcity"/>
        <w:numPr>
          <w:ilvl w:val="6"/>
          <w:numId w:val="25"/>
        </w:numPr>
        <w:tabs>
          <w:tab w:val="left" w:pos="0"/>
        </w:tabs>
        <w:spacing w:after="12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C152D9">
        <w:rPr>
          <w:rFonts w:ascii="Arial" w:hAnsi="Arial" w:cs="Arial"/>
          <w:sz w:val="24"/>
          <w:szCs w:val="24"/>
        </w:rPr>
        <w:t>O dotrzymaniu przez Wnioskodawcę terminów, o których mowa w</w:t>
      </w:r>
      <w:r w:rsidR="00C152D9" w:rsidRPr="00C152D9">
        <w:rPr>
          <w:rFonts w:ascii="Arial" w:hAnsi="Arial" w:cs="Arial"/>
          <w:sz w:val="24"/>
          <w:szCs w:val="24"/>
        </w:rPr>
        <w:t xml:space="preserve"> </w:t>
      </w:r>
      <w:r w:rsidR="00F46B48" w:rsidRPr="00F46B48">
        <w:rPr>
          <w:rFonts w:ascii="Arial" w:hAnsi="Arial" w:cs="Arial"/>
          <w:sz w:val="24"/>
          <w:szCs w:val="24"/>
        </w:rPr>
        <w:t>§</w:t>
      </w:r>
      <w:r w:rsidR="00F46B48">
        <w:rPr>
          <w:rFonts w:ascii="Arial" w:hAnsi="Arial" w:cs="Arial"/>
          <w:sz w:val="24"/>
          <w:szCs w:val="24"/>
        </w:rPr>
        <w:t xml:space="preserve"> 2 ust. 4,</w:t>
      </w:r>
      <w:r w:rsidR="00C152D9" w:rsidRPr="00C152D9">
        <w:rPr>
          <w:rFonts w:ascii="Arial" w:hAnsi="Arial" w:cs="Arial"/>
          <w:sz w:val="24"/>
          <w:szCs w:val="24"/>
        </w:rPr>
        <w:t xml:space="preserve"> § 3 ust. 1,</w:t>
      </w:r>
      <w:r w:rsidRPr="00C152D9">
        <w:rPr>
          <w:rFonts w:ascii="Arial" w:hAnsi="Arial" w:cs="Arial"/>
          <w:sz w:val="24"/>
          <w:szCs w:val="24"/>
        </w:rPr>
        <w:t xml:space="preserve"> </w:t>
      </w:r>
      <w:bookmarkStart w:id="16" w:name="_Hlk163729159"/>
      <w:r w:rsidRPr="00C152D9">
        <w:rPr>
          <w:rFonts w:ascii="Arial" w:hAnsi="Arial" w:cs="Arial"/>
          <w:sz w:val="24"/>
          <w:szCs w:val="24"/>
        </w:rPr>
        <w:t>§</w:t>
      </w:r>
      <w:bookmarkEnd w:id="16"/>
      <w:r w:rsidRPr="00C152D9">
        <w:rPr>
          <w:rFonts w:ascii="Arial" w:hAnsi="Arial" w:cs="Arial"/>
          <w:sz w:val="24"/>
          <w:szCs w:val="24"/>
        </w:rPr>
        <w:t xml:space="preserve"> 5 ust. </w:t>
      </w:r>
      <w:r w:rsidR="00C152D9" w:rsidRPr="00C152D9">
        <w:rPr>
          <w:rFonts w:ascii="Arial" w:hAnsi="Arial" w:cs="Arial"/>
          <w:sz w:val="24"/>
          <w:szCs w:val="24"/>
        </w:rPr>
        <w:t>3</w:t>
      </w:r>
      <w:r w:rsidR="00BA7047">
        <w:rPr>
          <w:rFonts w:ascii="Arial" w:hAnsi="Arial" w:cs="Arial"/>
          <w:sz w:val="24"/>
          <w:szCs w:val="24"/>
        </w:rPr>
        <w:t xml:space="preserve"> </w:t>
      </w:r>
      <w:r w:rsidRPr="00C152D9">
        <w:rPr>
          <w:rFonts w:ascii="Arial" w:hAnsi="Arial" w:cs="Arial"/>
          <w:sz w:val="24"/>
          <w:szCs w:val="24"/>
        </w:rPr>
        <w:t>decyduje:</w:t>
      </w:r>
    </w:p>
    <w:p w14:paraId="2AF60E49" w14:textId="77777777" w:rsidR="003841EC" w:rsidRPr="00C152D9" w:rsidRDefault="00CC0262" w:rsidP="003A19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851"/>
        <w:rPr>
          <w:rFonts w:ascii="Arial" w:hAnsi="Arial" w:cs="Arial"/>
          <w:bCs/>
          <w:sz w:val="24"/>
          <w:szCs w:val="24"/>
        </w:rPr>
      </w:pPr>
      <w:r w:rsidRPr="00C152D9">
        <w:rPr>
          <w:rFonts w:ascii="Arial" w:hAnsi="Arial" w:cs="Arial"/>
          <w:bCs/>
          <w:sz w:val="24"/>
          <w:szCs w:val="24"/>
        </w:rPr>
        <w:lastRenderedPageBreak/>
        <w:t>w przypadku osobistego złożenia dokumen</w:t>
      </w:r>
      <w:r w:rsidR="003841EC" w:rsidRPr="00C152D9">
        <w:rPr>
          <w:rFonts w:ascii="Arial" w:hAnsi="Arial" w:cs="Arial"/>
          <w:bCs/>
          <w:sz w:val="24"/>
          <w:szCs w:val="24"/>
        </w:rPr>
        <w:t>tów – data złożenia dokumentów w Kancelarii Ogólnej Urzędu</w:t>
      </w:r>
      <w:r w:rsidR="008A1449">
        <w:rPr>
          <w:rFonts w:ascii="Arial" w:hAnsi="Arial" w:cs="Arial"/>
          <w:bCs/>
          <w:sz w:val="24"/>
          <w:szCs w:val="24"/>
        </w:rPr>
        <w:t>,</w:t>
      </w:r>
    </w:p>
    <w:p w14:paraId="3C8ED652" w14:textId="77777777" w:rsidR="003841EC" w:rsidRPr="00C152D9" w:rsidRDefault="003841EC" w:rsidP="003A19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851"/>
        <w:rPr>
          <w:rFonts w:ascii="Arial" w:hAnsi="Arial" w:cs="Arial"/>
          <w:bCs/>
          <w:sz w:val="24"/>
          <w:szCs w:val="24"/>
        </w:rPr>
      </w:pPr>
      <w:r w:rsidRPr="00C152D9">
        <w:rPr>
          <w:rFonts w:ascii="Arial" w:hAnsi="Arial" w:cs="Arial"/>
          <w:bCs/>
          <w:sz w:val="24"/>
          <w:szCs w:val="24"/>
        </w:rPr>
        <w:t>w przypadku wysłania dokumentów pocztą –</w:t>
      </w:r>
      <w:r w:rsidR="00927BB6" w:rsidRPr="00C152D9">
        <w:rPr>
          <w:rFonts w:ascii="Arial" w:hAnsi="Arial" w:cs="Arial"/>
          <w:bCs/>
          <w:sz w:val="24"/>
          <w:szCs w:val="24"/>
        </w:rPr>
        <w:t xml:space="preserve"> </w:t>
      </w:r>
      <w:r w:rsidR="00583A86" w:rsidRPr="00C152D9">
        <w:rPr>
          <w:rFonts w:ascii="Arial" w:hAnsi="Arial" w:cs="Arial"/>
          <w:bCs/>
          <w:sz w:val="24"/>
          <w:szCs w:val="24"/>
        </w:rPr>
        <w:t>data stempla wpływu do Kancelarii Ogólnej Urzędu</w:t>
      </w:r>
      <w:r w:rsidRPr="00C152D9">
        <w:rPr>
          <w:rFonts w:ascii="Arial" w:hAnsi="Arial" w:cs="Arial"/>
          <w:bCs/>
          <w:sz w:val="24"/>
          <w:szCs w:val="24"/>
        </w:rPr>
        <w:t>.</w:t>
      </w:r>
    </w:p>
    <w:p w14:paraId="4EC0CC6C" w14:textId="77777777" w:rsidR="001437D0" w:rsidRPr="00C152D9" w:rsidRDefault="00852D22" w:rsidP="003A1998">
      <w:pPr>
        <w:pStyle w:val="Akapitzlist"/>
        <w:numPr>
          <w:ilvl w:val="6"/>
          <w:numId w:val="25"/>
        </w:numPr>
        <w:autoSpaceDE w:val="0"/>
        <w:autoSpaceDN w:val="0"/>
        <w:adjustRightInd w:val="0"/>
        <w:spacing w:after="120"/>
        <w:ind w:left="426"/>
        <w:rPr>
          <w:rFonts w:ascii="Arial" w:hAnsi="Arial" w:cs="Arial"/>
          <w:b/>
          <w:bCs/>
          <w:sz w:val="24"/>
          <w:szCs w:val="24"/>
        </w:rPr>
      </w:pPr>
      <w:r w:rsidRPr="00C152D9">
        <w:rPr>
          <w:rFonts w:ascii="Arial" w:eastAsiaTheme="minorEastAsia" w:hAnsi="Arial" w:cs="Arial"/>
          <w:bCs/>
          <w:sz w:val="24"/>
          <w:szCs w:val="24"/>
        </w:rPr>
        <w:t>Korespondencję przekazywaną za pomocą poczty elektronicznej uznaje się za skutecznie doręczoną z dniem jej nadania.</w:t>
      </w:r>
      <w:r w:rsidRPr="00C152D9">
        <w:rPr>
          <w:rFonts w:ascii="Arial" w:hAnsi="Arial" w:cs="Arial"/>
          <w:bCs/>
          <w:sz w:val="24"/>
          <w:szCs w:val="24"/>
        </w:rPr>
        <w:t xml:space="preserve"> </w:t>
      </w:r>
    </w:p>
    <w:p w14:paraId="556F33C2" w14:textId="16C9099F" w:rsidR="00C152D9" w:rsidRPr="00C152D9" w:rsidRDefault="00C152D9" w:rsidP="003A1998">
      <w:pPr>
        <w:pStyle w:val="Akapitzlist"/>
        <w:numPr>
          <w:ilvl w:val="6"/>
          <w:numId w:val="25"/>
        </w:numPr>
        <w:autoSpaceDE w:val="0"/>
        <w:autoSpaceDN w:val="0"/>
        <w:adjustRightInd w:val="0"/>
        <w:spacing w:after="120"/>
        <w:ind w:left="426"/>
        <w:rPr>
          <w:rFonts w:ascii="Arial" w:hAnsi="Arial" w:cs="Arial"/>
          <w:bCs/>
          <w:sz w:val="24"/>
          <w:szCs w:val="24"/>
        </w:rPr>
      </w:pPr>
      <w:r w:rsidRPr="00C152D9">
        <w:rPr>
          <w:rFonts w:ascii="Arial" w:hAnsi="Arial" w:cs="Arial"/>
          <w:bCs/>
          <w:sz w:val="24"/>
          <w:szCs w:val="24"/>
        </w:rPr>
        <w:t xml:space="preserve">Dokumenty złożone przez </w:t>
      </w:r>
      <w:r w:rsidR="000C4341">
        <w:rPr>
          <w:rFonts w:ascii="Arial" w:hAnsi="Arial" w:cs="Arial"/>
          <w:bCs/>
          <w:sz w:val="24"/>
          <w:szCs w:val="24"/>
        </w:rPr>
        <w:t>Wnioskodawcę</w:t>
      </w:r>
      <w:r w:rsidRPr="00C152D9">
        <w:rPr>
          <w:rFonts w:ascii="Arial" w:hAnsi="Arial" w:cs="Arial"/>
          <w:bCs/>
          <w:sz w:val="24"/>
          <w:szCs w:val="24"/>
        </w:rPr>
        <w:t xml:space="preserve"> w trakcie naboru Wniosków nie będą zwracane i pozostają w </w:t>
      </w:r>
      <w:r w:rsidR="000602C9">
        <w:rPr>
          <w:rFonts w:ascii="Arial" w:hAnsi="Arial" w:cs="Arial"/>
          <w:bCs/>
          <w:sz w:val="24"/>
          <w:szCs w:val="24"/>
        </w:rPr>
        <w:t>Urzędzie</w:t>
      </w:r>
      <w:r w:rsidRPr="00C152D9">
        <w:rPr>
          <w:rFonts w:ascii="Arial" w:hAnsi="Arial" w:cs="Arial"/>
          <w:bCs/>
          <w:sz w:val="24"/>
          <w:szCs w:val="24"/>
        </w:rPr>
        <w:t>.</w:t>
      </w:r>
    </w:p>
    <w:p w14:paraId="2621823A" w14:textId="77777777" w:rsidR="00A43362" w:rsidRPr="00C45A3A" w:rsidRDefault="00A43362" w:rsidP="00F90FDF">
      <w:pPr>
        <w:autoSpaceDE w:val="0"/>
        <w:autoSpaceDN w:val="0"/>
        <w:adjustRightInd w:val="0"/>
        <w:spacing w:after="0"/>
        <w:rPr>
          <w:rFonts w:ascii="Arial" w:hAnsi="Arial" w:cs="Arial"/>
          <w:color w:val="A6A6A6" w:themeColor="background1" w:themeShade="A6"/>
          <w:sz w:val="24"/>
        </w:rPr>
      </w:pPr>
    </w:p>
    <w:p w14:paraId="6E8DC25C" w14:textId="77777777" w:rsidR="000C4341" w:rsidRPr="000C4341" w:rsidRDefault="000C4341" w:rsidP="000C43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C4341">
        <w:rPr>
          <w:rFonts w:ascii="Arial" w:hAnsi="Arial" w:cs="Arial"/>
          <w:b/>
          <w:bCs/>
          <w:iCs/>
          <w:sz w:val="24"/>
          <w:szCs w:val="24"/>
        </w:rPr>
        <w:t>§ 10</w:t>
      </w:r>
    </w:p>
    <w:p w14:paraId="4F6634B6" w14:textId="77777777" w:rsidR="000C4341" w:rsidRPr="000C4341" w:rsidRDefault="000C4341" w:rsidP="000C43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C4341">
        <w:rPr>
          <w:rFonts w:ascii="Arial" w:hAnsi="Arial" w:cs="Arial"/>
          <w:b/>
          <w:bCs/>
          <w:iCs/>
          <w:sz w:val="24"/>
          <w:szCs w:val="24"/>
        </w:rPr>
        <w:t xml:space="preserve">Wykaz dokumentów niezbędnych </w:t>
      </w:r>
    </w:p>
    <w:p w14:paraId="1F011C89" w14:textId="77777777" w:rsidR="000C4341" w:rsidRDefault="000C4341" w:rsidP="000C434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C4341">
        <w:rPr>
          <w:rFonts w:ascii="Arial" w:hAnsi="Arial" w:cs="Arial"/>
          <w:b/>
          <w:bCs/>
          <w:iCs/>
          <w:sz w:val="24"/>
          <w:szCs w:val="24"/>
        </w:rPr>
        <w:t xml:space="preserve">do prawidłowego przygotowania </w:t>
      </w:r>
      <w:r w:rsidR="00624C49">
        <w:rPr>
          <w:rFonts w:ascii="Arial" w:hAnsi="Arial" w:cs="Arial"/>
          <w:b/>
          <w:bCs/>
          <w:iCs/>
          <w:sz w:val="24"/>
          <w:szCs w:val="24"/>
        </w:rPr>
        <w:t>Wniosku</w:t>
      </w:r>
    </w:p>
    <w:p w14:paraId="08B07543" w14:textId="77777777" w:rsidR="000C4341" w:rsidRDefault="000C4341" w:rsidP="000C4341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A6A6A6" w:themeColor="background1" w:themeShade="A6"/>
          <w:sz w:val="24"/>
          <w:szCs w:val="24"/>
        </w:rPr>
      </w:pPr>
    </w:p>
    <w:p w14:paraId="748F355F" w14:textId="77777777" w:rsidR="002C40EB" w:rsidRPr="002C40EB" w:rsidRDefault="002C40EB" w:rsidP="002C40EB">
      <w:pPr>
        <w:numPr>
          <w:ilvl w:val="0"/>
          <w:numId w:val="30"/>
        </w:numPr>
        <w:spacing w:after="120"/>
        <w:contextualSpacing/>
        <w:rPr>
          <w:rFonts w:ascii="Arial" w:eastAsia="Times New Roman" w:hAnsi="Arial" w:cs="Arial"/>
          <w:sz w:val="24"/>
          <w:szCs w:val="24"/>
        </w:rPr>
      </w:pPr>
      <w:r w:rsidRPr="002C40EB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Strategia Rozwoju Województwa Pomorskiego 2030</w:t>
      </w:r>
      <w:r w:rsidRPr="002C40EB"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14" w:history="1">
        <w:r w:rsidRPr="002C40EB">
          <w:rPr>
            <w:rStyle w:val="Hipercze"/>
            <w:rFonts w:ascii="Arial" w:eastAsia="Times New Roman" w:hAnsi="Arial" w:cs="Arial"/>
            <w:sz w:val="24"/>
            <w:szCs w:val="24"/>
          </w:rPr>
          <w:t>https://strategia2030.pomorskie.eu/2021/04/12/strategia-rozwoju-wojewodztwa-pomorskiego-2030/</w:t>
        </w:r>
      </w:hyperlink>
    </w:p>
    <w:p w14:paraId="34FF79E5" w14:textId="77777777" w:rsidR="00301473" w:rsidRPr="002C40EB" w:rsidRDefault="002C40EB" w:rsidP="00301473">
      <w:pPr>
        <w:numPr>
          <w:ilvl w:val="0"/>
          <w:numId w:val="30"/>
        </w:numPr>
        <w:spacing w:after="120"/>
        <w:contextualSpacing/>
        <w:rPr>
          <w:rFonts w:ascii="Arial" w:eastAsia="Times New Roman" w:hAnsi="Arial" w:cs="Arial"/>
          <w:sz w:val="24"/>
          <w:szCs w:val="24"/>
        </w:rPr>
      </w:pPr>
      <w:r w:rsidRPr="002C40EB">
        <w:rPr>
          <w:rFonts w:ascii="Arial" w:hAnsi="Arial" w:cs="Arial"/>
          <w:color w:val="000000"/>
          <w:sz w:val="24"/>
          <w:szCs w:val="24"/>
          <w:shd w:val="clear" w:color="auto" w:fill="FFFFFF"/>
        </w:rPr>
        <w:t>Regionalny Program Strategiczny w zakresie gospodarki, rynku pracy, oferty turystycznej i czasu wolnego</w:t>
      </w:r>
      <w:r w:rsidRPr="002C40EB">
        <w:rPr>
          <w:rFonts w:ascii="Arial" w:eastAsia="Times New Roman" w:hAnsi="Arial" w:cs="Arial"/>
          <w:sz w:val="24"/>
          <w:szCs w:val="24"/>
        </w:rPr>
        <w:t xml:space="preserve"> </w:t>
      </w:r>
      <w:hyperlink r:id="rId15" w:history="1">
        <w:r w:rsidRPr="002C40EB">
          <w:rPr>
            <w:rStyle w:val="Hipercze"/>
            <w:rFonts w:ascii="Arial" w:eastAsia="Times New Roman" w:hAnsi="Arial" w:cs="Arial"/>
            <w:sz w:val="24"/>
            <w:szCs w:val="24"/>
          </w:rPr>
          <w:t>https://strategia2030.pomorskie.eu/2023/01/17/zmiana-regionalnego-programu-strategicznego-w-zakresie-gospodarki-rynku-pracy-turystyki-i-oferty-czasu-wolnego-przyjeta/</w:t>
        </w:r>
      </w:hyperlink>
    </w:p>
    <w:p w14:paraId="47F40DBF" w14:textId="77777777" w:rsidR="000C4341" w:rsidRPr="000C4341" w:rsidRDefault="000C4341" w:rsidP="000C4341">
      <w:pPr>
        <w:numPr>
          <w:ilvl w:val="0"/>
          <w:numId w:val="30"/>
        </w:numPr>
        <w:spacing w:after="120"/>
        <w:contextualSpacing/>
        <w:rPr>
          <w:rFonts w:ascii="Arial" w:eastAsia="Times New Roman" w:hAnsi="Arial" w:cs="Arial"/>
          <w:sz w:val="24"/>
          <w:szCs w:val="24"/>
        </w:rPr>
      </w:pPr>
      <w:r w:rsidRPr="000C4341">
        <w:rPr>
          <w:rFonts w:ascii="Arial" w:eastAsia="Times New Roman" w:hAnsi="Arial" w:cs="Arial"/>
          <w:sz w:val="24"/>
          <w:szCs w:val="24"/>
        </w:rPr>
        <w:t xml:space="preserve">Program regionalny Fundusze Europejskie dla Pomorza 2021-2027 zatwierdzony decyzją wykonawczą Komisji Europejskiej nr C(2022) 8860 z dnia 7 grudnia 2022 r., dostępny pod adresem: </w:t>
      </w:r>
      <w:hyperlink r:id="rId16" w:history="1">
        <w:r w:rsidRPr="000C4341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https://www.rpo.pomorskie.eu/-/program-fundusze-europejskie-dla-pomorza-2021-2027</w:t>
        </w:r>
      </w:hyperlink>
    </w:p>
    <w:p w14:paraId="78C04421" w14:textId="6EFF4A97" w:rsidR="000C4341" w:rsidRPr="005F32F6" w:rsidRDefault="000C4341" w:rsidP="000C4341">
      <w:pPr>
        <w:numPr>
          <w:ilvl w:val="0"/>
          <w:numId w:val="30"/>
        </w:numPr>
        <w:spacing w:after="12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0C4341">
        <w:rPr>
          <w:rFonts w:ascii="Arial" w:eastAsia="Times New Roman" w:hAnsi="Arial" w:cs="Arial"/>
          <w:sz w:val="24"/>
          <w:szCs w:val="24"/>
        </w:rPr>
        <w:t xml:space="preserve">Szczegółowy Opis Priorytetów FEP 2021-2027 przyjęty uchwałą nr </w:t>
      </w:r>
      <w:r w:rsidR="00FA5BA0" w:rsidRPr="00FA5BA0">
        <w:rPr>
          <w:rFonts w:ascii="Arial" w:eastAsia="Times New Roman" w:hAnsi="Arial" w:cs="Arial"/>
          <w:sz w:val="24"/>
          <w:szCs w:val="24"/>
        </w:rPr>
        <w:t>844/4/24</w:t>
      </w:r>
      <w:r w:rsidR="00FA5BA0">
        <w:rPr>
          <w:rFonts w:ascii="Arial" w:eastAsia="Times New Roman" w:hAnsi="Arial" w:cs="Arial"/>
          <w:sz w:val="24"/>
          <w:szCs w:val="24"/>
        </w:rPr>
        <w:t xml:space="preserve"> </w:t>
      </w:r>
      <w:r w:rsidRPr="000C4341">
        <w:rPr>
          <w:rFonts w:ascii="Arial" w:eastAsia="Times New Roman" w:hAnsi="Arial" w:cs="Arial"/>
          <w:sz w:val="24"/>
          <w:szCs w:val="24"/>
        </w:rPr>
        <w:t xml:space="preserve">ZWP z dnia </w:t>
      </w:r>
      <w:r w:rsidR="00FA5BA0">
        <w:rPr>
          <w:rFonts w:ascii="Arial" w:eastAsia="Times New Roman" w:hAnsi="Arial" w:cs="Arial"/>
          <w:sz w:val="24"/>
          <w:szCs w:val="24"/>
        </w:rPr>
        <w:t>04 lipca</w:t>
      </w:r>
      <w:r w:rsidRPr="000C4341">
        <w:rPr>
          <w:rFonts w:ascii="Arial" w:eastAsia="Times New Roman" w:hAnsi="Arial" w:cs="Arial"/>
          <w:sz w:val="24"/>
          <w:szCs w:val="24"/>
        </w:rPr>
        <w:t xml:space="preserve"> 2024 r. dostępny pod adresem: </w:t>
      </w:r>
      <w:hyperlink r:id="rId17" w:history="1">
        <w:r w:rsidR="00256CCD" w:rsidRPr="00CA3227">
          <w:rPr>
            <w:rStyle w:val="Hipercze"/>
            <w:rFonts w:ascii="Arial" w:hAnsi="Arial" w:cs="Arial"/>
            <w:sz w:val="24"/>
            <w:szCs w:val="24"/>
          </w:rPr>
          <w:t>https://funduszeuepomorskie.pl/aktualnosc/5563-zarzad-wojewodztwa-pomorskiego-przyjal-kolejna-wersje-szop-fep-2021-2027-z-4-lipca</w:t>
        </w:r>
      </w:hyperlink>
      <w:r w:rsidR="00256CCD">
        <w:rPr>
          <w:rFonts w:ascii="Arial" w:hAnsi="Arial" w:cs="Arial"/>
          <w:sz w:val="24"/>
          <w:szCs w:val="24"/>
        </w:rPr>
        <w:t xml:space="preserve"> </w:t>
      </w:r>
    </w:p>
    <w:p w14:paraId="0302ADD6" w14:textId="77777777" w:rsidR="000C4341" w:rsidRDefault="004B49F4" w:rsidP="00974738">
      <w:pPr>
        <w:numPr>
          <w:ilvl w:val="0"/>
          <w:numId w:val="30"/>
        </w:numPr>
        <w:spacing w:after="120"/>
        <w:contextualSpacing/>
        <w:rPr>
          <w:rFonts w:ascii="Arial" w:eastAsia="Times New Roman" w:hAnsi="Arial" w:cs="Arial"/>
          <w:sz w:val="24"/>
          <w:szCs w:val="24"/>
        </w:rPr>
      </w:pPr>
      <w:r w:rsidRPr="004B49F4">
        <w:rPr>
          <w:rFonts w:ascii="Arial" w:eastAsia="Times New Roman" w:hAnsi="Arial" w:cs="Arial"/>
          <w:sz w:val="24"/>
          <w:szCs w:val="24"/>
        </w:rPr>
        <w:t>Uchwał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4B49F4">
        <w:rPr>
          <w:rFonts w:ascii="Arial" w:eastAsia="Times New Roman" w:hAnsi="Arial" w:cs="Arial"/>
          <w:sz w:val="24"/>
          <w:szCs w:val="24"/>
        </w:rPr>
        <w:t xml:space="preserve"> Zarządu Województwa Pomorskiego nr 591/549/24 z dnia 21 maja 2024 roku w sprawie określenia Inteligentnych Specjalizacji Pomorza</w:t>
      </w:r>
      <w:r w:rsidRPr="004B49F4" w:rsidDel="004B49F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Zakres </w:t>
      </w:r>
      <w:r w:rsidR="000C4341" w:rsidRPr="00974738">
        <w:rPr>
          <w:rFonts w:ascii="Arial" w:eastAsia="Times New Roman" w:hAnsi="Arial" w:cs="Arial"/>
          <w:sz w:val="24"/>
          <w:szCs w:val="24"/>
        </w:rPr>
        <w:t xml:space="preserve">Inteligentnych Specjalizacji Pomorza </w:t>
      </w:r>
      <w:r w:rsidR="00974738" w:rsidRPr="00974738">
        <w:rPr>
          <w:rFonts w:ascii="Arial" w:eastAsia="Times New Roman" w:hAnsi="Arial" w:cs="Arial"/>
          <w:sz w:val="24"/>
          <w:szCs w:val="24"/>
        </w:rPr>
        <w:t>dostępn</w:t>
      </w:r>
      <w:r>
        <w:rPr>
          <w:rFonts w:ascii="Arial" w:eastAsia="Times New Roman" w:hAnsi="Arial" w:cs="Arial"/>
          <w:sz w:val="24"/>
          <w:szCs w:val="24"/>
        </w:rPr>
        <w:t>y</w:t>
      </w:r>
      <w:r w:rsidR="00974738" w:rsidRPr="00974738">
        <w:rPr>
          <w:rFonts w:ascii="Arial" w:eastAsia="Times New Roman" w:hAnsi="Arial" w:cs="Arial"/>
          <w:sz w:val="24"/>
          <w:szCs w:val="24"/>
        </w:rPr>
        <w:t xml:space="preserve"> pod adresem: </w:t>
      </w:r>
      <w:hyperlink r:id="rId18" w:history="1">
        <w:r w:rsidR="000C4341" w:rsidRPr="00974738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https://gospodarka.pomorskie.eu/inteligentne-specjalizacje-pomorza/</w:t>
        </w:r>
      </w:hyperlink>
      <w:r w:rsidR="00974738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8D3AA5C" w14:textId="77777777" w:rsidR="00974738" w:rsidRDefault="00974738" w:rsidP="00974738">
      <w:pPr>
        <w:spacing w:after="120"/>
        <w:contextualSpacing/>
        <w:rPr>
          <w:rFonts w:ascii="Arial" w:eastAsia="Times New Roman" w:hAnsi="Arial" w:cs="Arial"/>
          <w:sz w:val="24"/>
          <w:szCs w:val="24"/>
        </w:rPr>
      </w:pPr>
    </w:p>
    <w:p w14:paraId="0B3B4712" w14:textId="77777777" w:rsidR="00974738" w:rsidRPr="00974738" w:rsidRDefault="00974738" w:rsidP="00974738">
      <w:pPr>
        <w:spacing w:after="120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974738">
        <w:rPr>
          <w:rFonts w:ascii="Arial" w:eastAsia="Times New Roman" w:hAnsi="Arial" w:cs="Arial"/>
          <w:b/>
          <w:sz w:val="24"/>
          <w:szCs w:val="24"/>
        </w:rPr>
        <w:t>Załączniki do Regulaminu:</w:t>
      </w:r>
    </w:p>
    <w:p w14:paraId="7C223821" w14:textId="77777777" w:rsidR="00974738" w:rsidRDefault="00974738" w:rsidP="00974738">
      <w:pPr>
        <w:spacing w:after="120"/>
        <w:contextualSpacing/>
        <w:rPr>
          <w:rFonts w:ascii="Arial" w:eastAsia="Times New Roman" w:hAnsi="Arial" w:cs="Arial"/>
          <w:sz w:val="24"/>
          <w:szCs w:val="24"/>
        </w:rPr>
      </w:pPr>
    </w:p>
    <w:p w14:paraId="47D04BD7" w14:textId="77777777" w:rsidR="00974738" w:rsidRDefault="00974738" w:rsidP="00974738">
      <w:pPr>
        <w:pStyle w:val="Akapitzlist"/>
        <w:numPr>
          <w:ilvl w:val="6"/>
          <w:numId w:val="12"/>
        </w:numPr>
        <w:tabs>
          <w:tab w:val="clear" w:pos="5464"/>
          <w:tab w:val="num" w:pos="5529"/>
        </w:tabs>
        <w:spacing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</w:t>
      </w:r>
    </w:p>
    <w:p w14:paraId="1CFA48B4" w14:textId="77777777" w:rsidR="00974738" w:rsidRDefault="00974738" w:rsidP="00974738">
      <w:pPr>
        <w:pStyle w:val="Akapitzlist"/>
        <w:numPr>
          <w:ilvl w:val="6"/>
          <w:numId w:val="12"/>
        </w:numPr>
        <w:tabs>
          <w:tab w:val="clear" w:pos="5464"/>
          <w:tab w:val="num" w:pos="5529"/>
        </w:tabs>
        <w:spacing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Formularz </w:t>
      </w:r>
      <w:r w:rsidR="00030C9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niosku</w:t>
      </w:r>
    </w:p>
    <w:p w14:paraId="48C3F3D0" w14:textId="52DD6C94" w:rsidR="00974738" w:rsidRDefault="00432BF4" w:rsidP="00974738">
      <w:pPr>
        <w:pStyle w:val="Akapitzlist"/>
        <w:numPr>
          <w:ilvl w:val="6"/>
          <w:numId w:val="12"/>
        </w:numPr>
        <w:tabs>
          <w:tab w:val="clear" w:pos="5464"/>
          <w:tab w:val="num" w:pos="5529"/>
        </w:tabs>
        <w:spacing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Karta </w:t>
      </w:r>
      <w:r w:rsidR="00974738">
        <w:rPr>
          <w:rFonts w:ascii="Arial" w:hAnsi="Arial" w:cs="Arial"/>
          <w:sz w:val="24"/>
          <w:szCs w:val="24"/>
        </w:rPr>
        <w:t xml:space="preserve">oceny </w:t>
      </w:r>
      <w:r w:rsidR="00030C9A">
        <w:rPr>
          <w:rFonts w:ascii="Arial" w:hAnsi="Arial" w:cs="Arial"/>
          <w:sz w:val="24"/>
          <w:szCs w:val="24"/>
        </w:rPr>
        <w:t xml:space="preserve">formalnej i </w:t>
      </w:r>
      <w:r w:rsidR="00974738">
        <w:rPr>
          <w:rFonts w:ascii="Arial" w:hAnsi="Arial" w:cs="Arial"/>
          <w:sz w:val="24"/>
          <w:szCs w:val="24"/>
        </w:rPr>
        <w:t>merytorycznej</w:t>
      </w:r>
      <w:r w:rsidR="00030C9A">
        <w:rPr>
          <w:rFonts w:ascii="Arial" w:hAnsi="Arial" w:cs="Arial"/>
          <w:sz w:val="24"/>
          <w:szCs w:val="24"/>
        </w:rPr>
        <w:t xml:space="preserve"> Wniosku</w:t>
      </w:r>
      <w:r w:rsidR="00A87F43">
        <w:rPr>
          <w:rFonts w:ascii="Arial" w:hAnsi="Arial" w:cs="Arial"/>
          <w:sz w:val="24"/>
          <w:szCs w:val="24"/>
        </w:rPr>
        <w:t xml:space="preserve"> (kryteria)</w:t>
      </w:r>
    </w:p>
    <w:p w14:paraId="206D44E9" w14:textId="77777777" w:rsidR="00974738" w:rsidRDefault="00974738" w:rsidP="00974738">
      <w:pPr>
        <w:pStyle w:val="Akapitzlist"/>
        <w:numPr>
          <w:ilvl w:val="6"/>
          <w:numId w:val="12"/>
        </w:numPr>
        <w:tabs>
          <w:tab w:val="clear" w:pos="5464"/>
          <w:tab w:val="num" w:pos="5529"/>
        </w:tabs>
        <w:spacing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bezstronności i poufności</w:t>
      </w:r>
    </w:p>
    <w:p w14:paraId="1AF96A06" w14:textId="77777777" w:rsidR="0012296F" w:rsidRPr="00974738" w:rsidRDefault="0012296F" w:rsidP="00974738">
      <w:pPr>
        <w:pStyle w:val="Akapitzlist"/>
        <w:numPr>
          <w:ilvl w:val="6"/>
          <w:numId w:val="12"/>
        </w:numPr>
        <w:tabs>
          <w:tab w:val="clear" w:pos="5464"/>
          <w:tab w:val="num" w:pos="5529"/>
        </w:tabs>
        <w:spacing w:after="12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Listu Intencyjnego</w:t>
      </w:r>
    </w:p>
    <w:p w14:paraId="6D6537AD" w14:textId="77777777" w:rsidR="003841EC" w:rsidRPr="009B64D3" w:rsidRDefault="003841EC" w:rsidP="00193334">
      <w:pPr>
        <w:spacing w:after="120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sectPr w:rsidR="003841EC" w:rsidRPr="009B64D3" w:rsidSect="00BB0870">
      <w:headerReference w:type="default" r:id="rId19"/>
      <w:footerReference w:type="default" r:id="rId20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0D042" w14:textId="77777777" w:rsidR="00BB4F4C" w:rsidRDefault="00BB4F4C" w:rsidP="006E081D">
      <w:pPr>
        <w:spacing w:after="0" w:line="240" w:lineRule="auto"/>
      </w:pPr>
      <w:r>
        <w:separator/>
      </w:r>
    </w:p>
  </w:endnote>
  <w:endnote w:type="continuationSeparator" w:id="0">
    <w:p w14:paraId="69C9CBAC" w14:textId="77777777" w:rsidR="00BB4F4C" w:rsidRDefault="00BB4F4C" w:rsidP="006E081D">
      <w:pPr>
        <w:spacing w:after="0" w:line="240" w:lineRule="auto"/>
      </w:pPr>
      <w:r>
        <w:continuationSeparator/>
      </w:r>
    </w:p>
  </w:endnote>
  <w:endnote w:type="continuationNotice" w:id="1">
    <w:p w14:paraId="5AE70C9F" w14:textId="77777777" w:rsidR="00BB4F4C" w:rsidRDefault="00BB4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D377" w14:textId="77777777" w:rsidR="00BB4F4C" w:rsidRDefault="00BB4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5627C" w14:textId="77777777" w:rsidR="00BB4F4C" w:rsidRDefault="00BB4F4C" w:rsidP="006E081D">
      <w:pPr>
        <w:spacing w:after="0" w:line="240" w:lineRule="auto"/>
      </w:pPr>
      <w:r>
        <w:separator/>
      </w:r>
    </w:p>
  </w:footnote>
  <w:footnote w:type="continuationSeparator" w:id="0">
    <w:p w14:paraId="13E7B3CB" w14:textId="77777777" w:rsidR="00BB4F4C" w:rsidRDefault="00BB4F4C" w:rsidP="006E081D">
      <w:pPr>
        <w:spacing w:after="0" w:line="240" w:lineRule="auto"/>
      </w:pPr>
      <w:r>
        <w:continuationSeparator/>
      </w:r>
    </w:p>
  </w:footnote>
  <w:footnote w:type="continuationNotice" w:id="1">
    <w:p w14:paraId="037D63F1" w14:textId="77777777" w:rsidR="00BB4F4C" w:rsidRDefault="00BB4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6280" w14:textId="77777777" w:rsidR="00BB4F4C" w:rsidRDefault="00BB4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DDC"/>
    <w:multiLevelType w:val="hybridMultilevel"/>
    <w:tmpl w:val="11FA0C5A"/>
    <w:lvl w:ilvl="0" w:tplc="F6D29F36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ascii="Times New Roman" w:eastAsia="Times New Roman" w:hAnsi="Times New Roman" w:cs="Times New Roman"/>
      </w:rPr>
    </w:lvl>
    <w:lvl w:ilvl="1" w:tplc="3F68038C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03388"/>
    <w:multiLevelType w:val="hybridMultilevel"/>
    <w:tmpl w:val="498623E2"/>
    <w:lvl w:ilvl="0" w:tplc="FFFFFFFF">
      <w:start w:val="2"/>
      <w:numFmt w:val="decimal"/>
      <w:lvlText w:val="%1."/>
      <w:lvlJc w:val="left"/>
      <w:pPr>
        <w:tabs>
          <w:tab w:val="num" w:pos="1449"/>
        </w:tabs>
        <w:ind w:left="1449" w:hanging="369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53DB9"/>
    <w:multiLevelType w:val="hybridMultilevel"/>
    <w:tmpl w:val="6244432A"/>
    <w:lvl w:ilvl="0" w:tplc="70F6EBE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73771F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AF86BCF"/>
    <w:multiLevelType w:val="hybridMultilevel"/>
    <w:tmpl w:val="69E054BA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5" w15:restartNumberingAfterBreak="0">
    <w:nsid w:val="108F777C"/>
    <w:multiLevelType w:val="multilevel"/>
    <w:tmpl w:val="972875D6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ascii="Arial" w:hAnsi="Arial" w:cs="Arial"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21B54C5D"/>
    <w:multiLevelType w:val="hybridMultilevel"/>
    <w:tmpl w:val="619C1552"/>
    <w:lvl w:ilvl="0" w:tplc="7232885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2473F5E"/>
    <w:multiLevelType w:val="multilevel"/>
    <w:tmpl w:val="6136EBAA"/>
    <w:lvl w:ilvl="0">
      <w:start w:val="1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BF921DF"/>
    <w:multiLevelType w:val="hybridMultilevel"/>
    <w:tmpl w:val="FC2A69CC"/>
    <w:lvl w:ilvl="0" w:tplc="46AA3E1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0104"/>
    <w:multiLevelType w:val="hybridMultilevel"/>
    <w:tmpl w:val="F858DB84"/>
    <w:lvl w:ilvl="0" w:tplc="882464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F3572D"/>
    <w:multiLevelType w:val="hybridMultilevel"/>
    <w:tmpl w:val="3BD6C9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1C7BEC"/>
    <w:multiLevelType w:val="hybridMultilevel"/>
    <w:tmpl w:val="BD12DD22"/>
    <w:lvl w:ilvl="0" w:tplc="0F1E30A4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41E50"/>
    <w:multiLevelType w:val="multilevel"/>
    <w:tmpl w:val="66B481AE"/>
    <w:numStyleLink w:val="Styl23"/>
  </w:abstractNum>
  <w:abstractNum w:abstractNumId="13" w15:restartNumberingAfterBreak="0">
    <w:nsid w:val="3CB93C6F"/>
    <w:multiLevelType w:val="multilevel"/>
    <w:tmpl w:val="93E8956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A0EB7"/>
    <w:multiLevelType w:val="multilevel"/>
    <w:tmpl w:val="FF284CAA"/>
    <w:styleLink w:val="Styl19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1F50812"/>
    <w:multiLevelType w:val="hybridMultilevel"/>
    <w:tmpl w:val="5EFEB398"/>
    <w:lvl w:ilvl="0" w:tplc="3D961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340932"/>
    <w:multiLevelType w:val="multilevel"/>
    <w:tmpl w:val="2630625A"/>
    <w:lvl w:ilvl="0">
      <w:start w:val="1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2D40804"/>
    <w:multiLevelType w:val="hybridMultilevel"/>
    <w:tmpl w:val="5BEAB530"/>
    <w:lvl w:ilvl="0" w:tplc="FFFFFFFF">
      <w:start w:val="1"/>
      <w:numFmt w:val="decimal"/>
      <w:lvlText w:val="%1)"/>
      <w:lvlJc w:val="left"/>
      <w:pPr>
        <w:ind w:left="240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C02C7"/>
    <w:multiLevelType w:val="hybridMultilevel"/>
    <w:tmpl w:val="9822E03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95C0923"/>
    <w:multiLevelType w:val="multilevel"/>
    <w:tmpl w:val="7E5C2DF8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97B4968"/>
    <w:multiLevelType w:val="multilevel"/>
    <w:tmpl w:val="495A5D9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EC21EF3"/>
    <w:multiLevelType w:val="multilevel"/>
    <w:tmpl w:val="083EB2BA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1102415"/>
    <w:multiLevelType w:val="hybridMultilevel"/>
    <w:tmpl w:val="C32C0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D17EDB"/>
    <w:multiLevelType w:val="multilevel"/>
    <w:tmpl w:val="3C50205A"/>
    <w:lvl w:ilvl="0">
      <w:start w:val="1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38A2380"/>
    <w:multiLevelType w:val="multilevel"/>
    <w:tmpl w:val="92427C6E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1703E26"/>
    <w:multiLevelType w:val="hybridMultilevel"/>
    <w:tmpl w:val="E85EFB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57D36A8"/>
    <w:multiLevelType w:val="hybridMultilevel"/>
    <w:tmpl w:val="1E086FB2"/>
    <w:lvl w:ilvl="0" w:tplc="87624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3732"/>
    <w:multiLevelType w:val="hybridMultilevel"/>
    <w:tmpl w:val="845A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64DFE"/>
    <w:multiLevelType w:val="hybridMultilevel"/>
    <w:tmpl w:val="FD5A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36E2A"/>
    <w:multiLevelType w:val="hybridMultilevel"/>
    <w:tmpl w:val="F858DB84"/>
    <w:lvl w:ilvl="0" w:tplc="882464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850567"/>
    <w:multiLevelType w:val="hybridMultilevel"/>
    <w:tmpl w:val="521A4596"/>
    <w:lvl w:ilvl="0" w:tplc="FBDA67E4">
      <w:start w:val="1"/>
      <w:numFmt w:val="decimal"/>
      <w:lvlText w:val="%1."/>
      <w:lvlJc w:val="left"/>
      <w:pPr>
        <w:tabs>
          <w:tab w:val="num" w:pos="1449"/>
        </w:tabs>
        <w:ind w:left="1449" w:hanging="369"/>
      </w:pPr>
      <w:rPr>
        <w:rFonts w:ascii="Arial" w:hAnsi="Arial" w:cs="Arial" w:hint="default"/>
        <w:sz w:val="24"/>
        <w:szCs w:val="24"/>
      </w:rPr>
    </w:lvl>
    <w:lvl w:ilvl="1" w:tplc="C4929C90">
      <w:start w:val="1"/>
      <w:numFmt w:val="decimal"/>
      <w:lvlText w:val="%2)"/>
      <w:lvlJc w:val="left"/>
      <w:pPr>
        <w:ind w:left="1440" w:hanging="360"/>
      </w:pPr>
    </w:lvl>
    <w:lvl w:ilvl="2" w:tplc="C9F68E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D01D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608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B69E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C8F0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1A70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D4CB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804824"/>
    <w:multiLevelType w:val="multilevel"/>
    <w:tmpl w:val="66B481AE"/>
    <w:styleLink w:val="Styl2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80C2ECF"/>
    <w:multiLevelType w:val="hybridMultilevel"/>
    <w:tmpl w:val="498623E2"/>
    <w:lvl w:ilvl="0" w:tplc="FFFFFFFF">
      <w:start w:val="2"/>
      <w:numFmt w:val="decimal"/>
      <w:lvlText w:val="%1."/>
      <w:lvlJc w:val="left"/>
      <w:pPr>
        <w:tabs>
          <w:tab w:val="num" w:pos="1449"/>
        </w:tabs>
        <w:ind w:left="1449" w:hanging="369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145C85"/>
    <w:multiLevelType w:val="multilevel"/>
    <w:tmpl w:val="FF284CAA"/>
    <w:numStyleLink w:val="Styl19"/>
  </w:abstractNum>
  <w:abstractNum w:abstractNumId="34" w15:restartNumberingAfterBreak="0">
    <w:nsid w:val="7C441BB4"/>
    <w:multiLevelType w:val="hybridMultilevel"/>
    <w:tmpl w:val="DB922634"/>
    <w:lvl w:ilvl="0" w:tplc="834C64F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11"/>
  </w:num>
  <w:num w:numId="5">
    <w:abstractNumId w:val="16"/>
  </w:num>
  <w:num w:numId="6">
    <w:abstractNumId w:val="14"/>
  </w:num>
  <w:num w:numId="7">
    <w:abstractNumId w:val="29"/>
  </w:num>
  <w:num w:numId="8">
    <w:abstractNumId w:val="23"/>
  </w:num>
  <w:num w:numId="9">
    <w:abstractNumId w:val="6"/>
  </w:num>
  <w:num w:numId="10">
    <w:abstractNumId w:val="8"/>
  </w:num>
  <w:num w:numId="11">
    <w:abstractNumId w:val="30"/>
  </w:num>
  <w:num w:numId="12">
    <w:abstractNumId w:val="5"/>
  </w:num>
  <w:num w:numId="13">
    <w:abstractNumId w:val="19"/>
  </w:num>
  <w:num w:numId="14">
    <w:abstractNumId w:val="32"/>
  </w:num>
  <w:num w:numId="15">
    <w:abstractNumId w:val="17"/>
  </w:num>
  <w:num w:numId="16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69"/>
          </w:tabs>
          <w:ind w:left="369" w:hanging="369"/>
        </w:pPr>
        <w:rPr>
          <w:rFonts w:ascii="Arial" w:eastAsia="Times New Roman" w:hAnsi="Arial" w:cs="Arial" w:hint="default"/>
        </w:rPr>
      </w:lvl>
    </w:lvlOverride>
  </w:num>
  <w:num w:numId="17">
    <w:abstractNumId w:val="3"/>
  </w:num>
  <w:num w:numId="18">
    <w:abstractNumId w:val="4"/>
  </w:num>
  <w:num w:numId="19">
    <w:abstractNumId w:val="18"/>
  </w:num>
  <w:num w:numId="20">
    <w:abstractNumId w:val="31"/>
  </w:num>
  <w:num w:numId="21">
    <w:abstractNumId w:val="12"/>
  </w:num>
  <w:num w:numId="22">
    <w:abstractNumId w:val="7"/>
  </w:num>
  <w:num w:numId="23">
    <w:abstractNumId w:val="27"/>
  </w:num>
  <w:num w:numId="24">
    <w:abstractNumId w:val="2"/>
  </w:num>
  <w:num w:numId="25">
    <w:abstractNumId w:val="13"/>
  </w:num>
  <w:num w:numId="26">
    <w:abstractNumId w:val="34"/>
  </w:num>
  <w:num w:numId="27">
    <w:abstractNumId w:val="9"/>
  </w:num>
  <w:num w:numId="28">
    <w:abstractNumId w:val="1"/>
  </w:num>
  <w:num w:numId="29">
    <w:abstractNumId w:val="25"/>
  </w:num>
  <w:num w:numId="30">
    <w:abstractNumId w:val="26"/>
  </w:num>
  <w:num w:numId="31">
    <w:abstractNumId w:val="22"/>
  </w:num>
  <w:num w:numId="32">
    <w:abstractNumId w:val="28"/>
  </w:num>
  <w:num w:numId="33">
    <w:abstractNumId w:val="15"/>
  </w:num>
  <w:num w:numId="34">
    <w:abstractNumId w:val="10"/>
  </w:num>
  <w:num w:numId="3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5237168-9C09-4DEC-9001-CA5AC3A0D072}"/>
  </w:docVars>
  <w:rsids>
    <w:rsidRoot w:val="006A76FE"/>
    <w:rsid w:val="000013C8"/>
    <w:rsid w:val="000050D2"/>
    <w:rsid w:val="00005F90"/>
    <w:rsid w:val="00011188"/>
    <w:rsid w:val="0001609B"/>
    <w:rsid w:val="00016780"/>
    <w:rsid w:val="00030C9A"/>
    <w:rsid w:val="00030F45"/>
    <w:rsid w:val="000356E0"/>
    <w:rsid w:val="00036D32"/>
    <w:rsid w:val="00041098"/>
    <w:rsid w:val="00042C4F"/>
    <w:rsid w:val="000461B2"/>
    <w:rsid w:val="00046938"/>
    <w:rsid w:val="0005086A"/>
    <w:rsid w:val="00051016"/>
    <w:rsid w:val="00053191"/>
    <w:rsid w:val="0005563D"/>
    <w:rsid w:val="00056813"/>
    <w:rsid w:val="00056B2A"/>
    <w:rsid w:val="00057F6C"/>
    <w:rsid w:val="000602C9"/>
    <w:rsid w:val="000766C9"/>
    <w:rsid w:val="00080382"/>
    <w:rsid w:val="00082585"/>
    <w:rsid w:val="00084B87"/>
    <w:rsid w:val="000937A2"/>
    <w:rsid w:val="000959D7"/>
    <w:rsid w:val="000A6415"/>
    <w:rsid w:val="000B1E44"/>
    <w:rsid w:val="000B24B2"/>
    <w:rsid w:val="000B284D"/>
    <w:rsid w:val="000B52EF"/>
    <w:rsid w:val="000C1BC4"/>
    <w:rsid w:val="000C4341"/>
    <w:rsid w:val="000C59F1"/>
    <w:rsid w:val="000D636B"/>
    <w:rsid w:val="000E08A8"/>
    <w:rsid w:val="000E2EFC"/>
    <w:rsid w:val="000E41F0"/>
    <w:rsid w:val="000E4BF6"/>
    <w:rsid w:val="000E52F1"/>
    <w:rsid w:val="000F2CEB"/>
    <w:rsid w:val="000F5A2B"/>
    <w:rsid w:val="0010053A"/>
    <w:rsid w:val="00104EEC"/>
    <w:rsid w:val="00116CD2"/>
    <w:rsid w:val="0012296F"/>
    <w:rsid w:val="00124BF7"/>
    <w:rsid w:val="001377EA"/>
    <w:rsid w:val="001437D0"/>
    <w:rsid w:val="001448EE"/>
    <w:rsid w:val="00146103"/>
    <w:rsid w:val="001469F3"/>
    <w:rsid w:val="001529AE"/>
    <w:rsid w:val="00152DEF"/>
    <w:rsid w:val="00153FA0"/>
    <w:rsid w:val="0015579F"/>
    <w:rsid w:val="0016716E"/>
    <w:rsid w:val="00170E69"/>
    <w:rsid w:val="001760B0"/>
    <w:rsid w:val="001770A7"/>
    <w:rsid w:val="00181B5C"/>
    <w:rsid w:val="00187789"/>
    <w:rsid w:val="00192DE8"/>
    <w:rsid w:val="00193334"/>
    <w:rsid w:val="001948AE"/>
    <w:rsid w:val="00194D5A"/>
    <w:rsid w:val="001979F5"/>
    <w:rsid w:val="001A2E7F"/>
    <w:rsid w:val="001A3740"/>
    <w:rsid w:val="001A5507"/>
    <w:rsid w:val="001B0230"/>
    <w:rsid w:val="001B15FA"/>
    <w:rsid w:val="001B1D28"/>
    <w:rsid w:val="001B2C95"/>
    <w:rsid w:val="001B325A"/>
    <w:rsid w:val="001B620A"/>
    <w:rsid w:val="001B67EA"/>
    <w:rsid w:val="001B7463"/>
    <w:rsid w:val="001C7430"/>
    <w:rsid w:val="001D2906"/>
    <w:rsid w:val="001D369F"/>
    <w:rsid w:val="001D4623"/>
    <w:rsid w:val="001D5E6B"/>
    <w:rsid w:val="001D70D2"/>
    <w:rsid w:val="001E301A"/>
    <w:rsid w:val="001F275F"/>
    <w:rsid w:val="001F3D5A"/>
    <w:rsid w:val="001F556D"/>
    <w:rsid w:val="00204E8D"/>
    <w:rsid w:val="002063F1"/>
    <w:rsid w:val="00207C9F"/>
    <w:rsid w:val="002109C3"/>
    <w:rsid w:val="00210A39"/>
    <w:rsid w:val="00215155"/>
    <w:rsid w:val="002325D9"/>
    <w:rsid w:val="0023291F"/>
    <w:rsid w:val="00241F5C"/>
    <w:rsid w:val="00246B41"/>
    <w:rsid w:val="0025463D"/>
    <w:rsid w:val="00256CCD"/>
    <w:rsid w:val="00263F34"/>
    <w:rsid w:val="00270398"/>
    <w:rsid w:val="002769D0"/>
    <w:rsid w:val="00282B9C"/>
    <w:rsid w:val="00285CF7"/>
    <w:rsid w:val="002941AF"/>
    <w:rsid w:val="00295548"/>
    <w:rsid w:val="002977F5"/>
    <w:rsid w:val="002A1684"/>
    <w:rsid w:val="002A253F"/>
    <w:rsid w:val="002B650D"/>
    <w:rsid w:val="002B74DE"/>
    <w:rsid w:val="002C3C2A"/>
    <w:rsid w:val="002C40EB"/>
    <w:rsid w:val="002D748C"/>
    <w:rsid w:val="002F41FD"/>
    <w:rsid w:val="002F6E80"/>
    <w:rsid w:val="00301473"/>
    <w:rsid w:val="0030206D"/>
    <w:rsid w:val="003036D3"/>
    <w:rsid w:val="003057ED"/>
    <w:rsid w:val="00306A22"/>
    <w:rsid w:val="0031225A"/>
    <w:rsid w:val="0031787A"/>
    <w:rsid w:val="0032053E"/>
    <w:rsid w:val="0032097C"/>
    <w:rsid w:val="00325CE0"/>
    <w:rsid w:val="00332AD8"/>
    <w:rsid w:val="003416F3"/>
    <w:rsid w:val="0034567C"/>
    <w:rsid w:val="00347B65"/>
    <w:rsid w:val="00356016"/>
    <w:rsid w:val="003625CB"/>
    <w:rsid w:val="0036666B"/>
    <w:rsid w:val="00367D3F"/>
    <w:rsid w:val="003706C5"/>
    <w:rsid w:val="00372E8D"/>
    <w:rsid w:val="003731CE"/>
    <w:rsid w:val="00374328"/>
    <w:rsid w:val="00374F3F"/>
    <w:rsid w:val="003833E8"/>
    <w:rsid w:val="003841EC"/>
    <w:rsid w:val="00387D00"/>
    <w:rsid w:val="0039159E"/>
    <w:rsid w:val="003920C2"/>
    <w:rsid w:val="00392183"/>
    <w:rsid w:val="0039462C"/>
    <w:rsid w:val="003976FC"/>
    <w:rsid w:val="003A1998"/>
    <w:rsid w:val="003A5197"/>
    <w:rsid w:val="003B10A2"/>
    <w:rsid w:val="003B59FF"/>
    <w:rsid w:val="003C0E2F"/>
    <w:rsid w:val="003C198E"/>
    <w:rsid w:val="003C1CCC"/>
    <w:rsid w:val="003C7332"/>
    <w:rsid w:val="003D07B5"/>
    <w:rsid w:val="003D15FD"/>
    <w:rsid w:val="003E184E"/>
    <w:rsid w:val="003E1D6B"/>
    <w:rsid w:val="003E231A"/>
    <w:rsid w:val="003F05F4"/>
    <w:rsid w:val="003F6B30"/>
    <w:rsid w:val="00401635"/>
    <w:rsid w:val="004019B0"/>
    <w:rsid w:val="00401DA2"/>
    <w:rsid w:val="0040411C"/>
    <w:rsid w:val="004124DA"/>
    <w:rsid w:val="00412FB6"/>
    <w:rsid w:val="00413442"/>
    <w:rsid w:val="00413C32"/>
    <w:rsid w:val="00416A10"/>
    <w:rsid w:val="00416F23"/>
    <w:rsid w:val="004170EF"/>
    <w:rsid w:val="0042023F"/>
    <w:rsid w:val="00421526"/>
    <w:rsid w:val="00430847"/>
    <w:rsid w:val="004320A6"/>
    <w:rsid w:val="00432BF4"/>
    <w:rsid w:val="00433271"/>
    <w:rsid w:val="004338DE"/>
    <w:rsid w:val="0044197B"/>
    <w:rsid w:val="004433AF"/>
    <w:rsid w:val="00444712"/>
    <w:rsid w:val="0045180C"/>
    <w:rsid w:val="004522C9"/>
    <w:rsid w:val="00452C47"/>
    <w:rsid w:val="00455164"/>
    <w:rsid w:val="00462025"/>
    <w:rsid w:val="00463FE8"/>
    <w:rsid w:val="00464D21"/>
    <w:rsid w:val="00471A20"/>
    <w:rsid w:val="004751A7"/>
    <w:rsid w:val="0047659A"/>
    <w:rsid w:val="00480779"/>
    <w:rsid w:val="00487FA6"/>
    <w:rsid w:val="004934E7"/>
    <w:rsid w:val="00494EF4"/>
    <w:rsid w:val="004971E0"/>
    <w:rsid w:val="004B49F4"/>
    <w:rsid w:val="004B4D3C"/>
    <w:rsid w:val="004B5695"/>
    <w:rsid w:val="004C6D94"/>
    <w:rsid w:val="004D125B"/>
    <w:rsid w:val="004D167E"/>
    <w:rsid w:val="004D1F7E"/>
    <w:rsid w:val="004D2237"/>
    <w:rsid w:val="004D2CA9"/>
    <w:rsid w:val="004D41B9"/>
    <w:rsid w:val="004E1433"/>
    <w:rsid w:val="004E7251"/>
    <w:rsid w:val="004F0733"/>
    <w:rsid w:val="004F4C5F"/>
    <w:rsid w:val="00505137"/>
    <w:rsid w:val="00505645"/>
    <w:rsid w:val="00510D92"/>
    <w:rsid w:val="00512066"/>
    <w:rsid w:val="00522236"/>
    <w:rsid w:val="00522C43"/>
    <w:rsid w:val="00526088"/>
    <w:rsid w:val="00527F58"/>
    <w:rsid w:val="00533117"/>
    <w:rsid w:val="00537E93"/>
    <w:rsid w:val="0054092E"/>
    <w:rsid w:val="00540B31"/>
    <w:rsid w:val="00547116"/>
    <w:rsid w:val="00550033"/>
    <w:rsid w:val="005518B3"/>
    <w:rsid w:val="005558CE"/>
    <w:rsid w:val="00555FB4"/>
    <w:rsid w:val="0056597B"/>
    <w:rsid w:val="0056636E"/>
    <w:rsid w:val="005722CE"/>
    <w:rsid w:val="00574C79"/>
    <w:rsid w:val="00582060"/>
    <w:rsid w:val="00583A86"/>
    <w:rsid w:val="00590D4A"/>
    <w:rsid w:val="00594696"/>
    <w:rsid w:val="0059765B"/>
    <w:rsid w:val="00597FEC"/>
    <w:rsid w:val="005A1A7D"/>
    <w:rsid w:val="005A2D14"/>
    <w:rsid w:val="005B1D02"/>
    <w:rsid w:val="005B419C"/>
    <w:rsid w:val="005B71AB"/>
    <w:rsid w:val="005C22C7"/>
    <w:rsid w:val="005C3FAB"/>
    <w:rsid w:val="005C7198"/>
    <w:rsid w:val="005D200A"/>
    <w:rsid w:val="005D5FEE"/>
    <w:rsid w:val="005D7064"/>
    <w:rsid w:val="005E43E9"/>
    <w:rsid w:val="005E52B9"/>
    <w:rsid w:val="005E5C2F"/>
    <w:rsid w:val="005F32F6"/>
    <w:rsid w:val="00610370"/>
    <w:rsid w:val="00611788"/>
    <w:rsid w:val="00612236"/>
    <w:rsid w:val="00612C06"/>
    <w:rsid w:val="006149A9"/>
    <w:rsid w:val="00614E9D"/>
    <w:rsid w:val="00624C49"/>
    <w:rsid w:val="00625BA4"/>
    <w:rsid w:val="00627D47"/>
    <w:rsid w:val="00630452"/>
    <w:rsid w:val="00636841"/>
    <w:rsid w:val="006371C0"/>
    <w:rsid w:val="006418FF"/>
    <w:rsid w:val="00650723"/>
    <w:rsid w:val="0065331A"/>
    <w:rsid w:val="00654DF4"/>
    <w:rsid w:val="006551F4"/>
    <w:rsid w:val="00664B82"/>
    <w:rsid w:val="00676A0F"/>
    <w:rsid w:val="006835AD"/>
    <w:rsid w:val="0068369F"/>
    <w:rsid w:val="00683856"/>
    <w:rsid w:val="00683E12"/>
    <w:rsid w:val="00684298"/>
    <w:rsid w:val="00685A32"/>
    <w:rsid w:val="00686DA6"/>
    <w:rsid w:val="006873C3"/>
    <w:rsid w:val="00691691"/>
    <w:rsid w:val="00691DE1"/>
    <w:rsid w:val="00697C56"/>
    <w:rsid w:val="006A34E1"/>
    <w:rsid w:val="006A733A"/>
    <w:rsid w:val="006A76FE"/>
    <w:rsid w:val="006A7EF3"/>
    <w:rsid w:val="006B54F6"/>
    <w:rsid w:val="006C1D4E"/>
    <w:rsid w:val="006C3DB1"/>
    <w:rsid w:val="006C4DA0"/>
    <w:rsid w:val="006C6C60"/>
    <w:rsid w:val="006D245A"/>
    <w:rsid w:val="006D43AF"/>
    <w:rsid w:val="006E081D"/>
    <w:rsid w:val="006E2B74"/>
    <w:rsid w:val="006E3667"/>
    <w:rsid w:val="006E47B3"/>
    <w:rsid w:val="006E5CF1"/>
    <w:rsid w:val="006F0A86"/>
    <w:rsid w:val="006F2093"/>
    <w:rsid w:val="006F3D04"/>
    <w:rsid w:val="006F6D3F"/>
    <w:rsid w:val="007122C0"/>
    <w:rsid w:val="007129B3"/>
    <w:rsid w:val="007149F3"/>
    <w:rsid w:val="007203E6"/>
    <w:rsid w:val="00722CB2"/>
    <w:rsid w:val="00722F8F"/>
    <w:rsid w:val="00726106"/>
    <w:rsid w:val="00732CB1"/>
    <w:rsid w:val="00733377"/>
    <w:rsid w:val="00734624"/>
    <w:rsid w:val="00741A98"/>
    <w:rsid w:val="00741AFB"/>
    <w:rsid w:val="007424BD"/>
    <w:rsid w:val="0074658F"/>
    <w:rsid w:val="00760158"/>
    <w:rsid w:val="0076357E"/>
    <w:rsid w:val="00771BCC"/>
    <w:rsid w:val="0077468E"/>
    <w:rsid w:val="0078021E"/>
    <w:rsid w:val="00780994"/>
    <w:rsid w:val="00780FF8"/>
    <w:rsid w:val="00782EA7"/>
    <w:rsid w:val="00786FE4"/>
    <w:rsid w:val="007873D9"/>
    <w:rsid w:val="007929EC"/>
    <w:rsid w:val="0079370C"/>
    <w:rsid w:val="00795A3D"/>
    <w:rsid w:val="007A5B31"/>
    <w:rsid w:val="007A7EE4"/>
    <w:rsid w:val="007B0AE7"/>
    <w:rsid w:val="007B0E41"/>
    <w:rsid w:val="007B28B3"/>
    <w:rsid w:val="007B5BBD"/>
    <w:rsid w:val="007B76EE"/>
    <w:rsid w:val="007C3A74"/>
    <w:rsid w:val="007C4735"/>
    <w:rsid w:val="007C5B63"/>
    <w:rsid w:val="007D097F"/>
    <w:rsid w:val="007D20D9"/>
    <w:rsid w:val="007D39E1"/>
    <w:rsid w:val="007D4028"/>
    <w:rsid w:val="007D66DD"/>
    <w:rsid w:val="007D7186"/>
    <w:rsid w:val="007E02ED"/>
    <w:rsid w:val="007E28EB"/>
    <w:rsid w:val="007E3E8F"/>
    <w:rsid w:val="007F1D38"/>
    <w:rsid w:val="007F29FA"/>
    <w:rsid w:val="007F4B25"/>
    <w:rsid w:val="007F541E"/>
    <w:rsid w:val="007F7665"/>
    <w:rsid w:val="0080011E"/>
    <w:rsid w:val="00804BA4"/>
    <w:rsid w:val="0081018A"/>
    <w:rsid w:val="008132F1"/>
    <w:rsid w:val="00813B87"/>
    <w:rsid w:val="00813F98"/>
    <w:rsid w:val="00824277"/>
    <w:rsid w:val="0082432B"/>
    <w:rsid w:val="0082686E"/>
    <w:rsid w:val="00831118"/>
    <w:rsid w:val="00833064"/>
    <w:rsid w:val="00833332"/>
    <w:rsid w:val="00840DD5"/>
    <w:rsid w:val="008446AD"/>
    <w:rsid w:val="00850839"/>
    <w:rsid w:val="00851EBB"/>
    <w:rsid w:val="00852D22"/>
    <w:rsid w:val="00854599"/>
    <w:rsid w:val="00857520"/>
    <w:rsid w:val="00862219"/>
    <w:rsid w:val="00870620"/>
    <w:rsid w:val="00871878"/>
    <w:rsid w:val="00872B43"/>
    <w:rsid w:val="0088007F"/>
    <w:rsid w:val="00880A99"/>
    <w:rsid w:val="00891CD2"/>
    <w:rsid w:val="0089371F"/>
    <w:rsid w:val="008948DB"/>
    <w:rsid w:val="00894F9E"/>
    <w:rsid w:val="008A1449"/>
    <w:rsid w:val="008A20C6"/>
    <w:rsid w:val="008A3D6C"/>
    <w:rsid w:val="008A4DC7"/>
    <w:rsid w:val="008A5499"/>
    <w:rsid w:val="008A77DA"/>
    <w:rsid w:val="008C44CE"/>
    <w:rsid w:val="008C560B"/>
    <w:rsid w:val="008D39FE"/>
    <w:rsid w:val="008D3A10"/>
    <w:rsid w:val="008D3B0C"/>
    <w:rsid w:val="008F18A3"/>
    <w:rsid w:val="00902443"/>
    <w:rsid w:val="00910C02"/>
    <w:rsid w:val="00912AAB"/>
    <w:rsid w:val="0092217C"/>
    <w:rsid w:val="00922471"/>
    <w:rsid w:val="00923E0B"/>
    <w:rsid w:val="00924E12"/>
    <w:rsid w:val="0092646A"/>
    <w:rsid w:val="0092646B"/>
    <w:rsid w:val="00927BB6"/>
    <w:rsid w:val="00944C43"/>
    <w:rsid w:val="00946C06"/>
    <w:rsid w:val="00953E09"/>
    <w:rsid w:val="00954F36"/>
    <w:rsid w:val="0095565A"/>
    <w:rsid w:val="00963A08"/>
    <w:rsid w:val="00964BC6"/>
    <w:rsid w:val="00964E0F"/>
    <w:rsid w:val="0096521B"/>
    <w:rsid w:val="00965E59"/>
    <w:rsid w:val="009674C6"/>
    <w:rsid w:val="00970FEC"/>
    <w:rsid w:val="009724F1"/>
    <w:rsid w:val="00973EDA"/>
    <w:rsid w:val="00974738"/>
    <w:rsid w:val="00980071"/>
    <w:rsid w:val="00982272"/>
    <w:rsid w:val="00993CAD"/>
    <w:rsid w:val="00993D18"/>
    <w:rsid w:val="009A2361"/>
    <w:rsid w:val="009A2FA6"/>
    <w:rsid w:val="009A6A5D"/>
    <w:rsid w:val="009B2A30"/>
    <w:rsid w:val="009B405C"/>
    <w:rsid w:val="009B64D3"/>
    <w:rsid w:val="009C46D1"/>
    <w:rsid w:val="009E1A3B"/>
    <w:rsid w:val="009E2D25"/>
    <w:rsid w:val="009E4D38"/>
    <w:rsid w:val="009E4EA8"/>
    <w:rsid w:val="009E748A"/>
    <w:rsid w:val="009F4E0A"/>
    <w:rsid w:val="00A0130E"/>
    <w:rsid w:val="00A01E65"/>
    <w:rsid w:val="00A04843"/>
    <w:rsid w:val="00A12A68"/>
    <w:rsid w:val="00A14C51"/>
    <w:rsid w:val="00A2064D"/>
    <w:rsid w:val="00A2255D"/>
    <w:rsid w:val="00A238FB"/>
    <w:rsid w:val="00A2698B"/>
    <w:rsid w:val="00A34D21"/>
    <w:rsid w:val="00A40679"/>
    <w:rsid w:val="00A43362"/>
    <w:rsid w:val="00A53B9F"/>
    <w:rsid w:val="00A6524E"/>
    <w:rsid w:val="00A6536F"/>
    <w:rsid w:val="00A6582C"/>
    <w:rsid w:val="00A67C2F"/>
    <w:rsid w:val="00A7428A"/>
    <w:rsid w:val="00A7696C"/>
    <w:rsid w:val="00A83155"/>
    <w:rsid w:val="00A83C75"/>
    <w:rsid w:val="00A87F43"/>
    <w:rsid w:val="00A902D7"/>
    <w:rsid w:val="00A90712"/>
    <w:rsid w:val="00A9157A"/>
    <w:rsid w:val="00A923D8"/>
    <w:rsid w:val="00A94516"/>
    <w:rsid w:val="00AA0972"/>
    <w:rsid w:val="00AA6700"/>
    <w:rsid w:val="00AA6DE4"/>
    <w:rsid w:val="00AB5649"/>
    <w:rsid w:val="00AB66B3"/>
    <w:rsid w:val="00AB79FF"/>
    <w:rsid w:val="00AC3CD0"/>
    <w:rsid w:val="00AC435C"/>
    <w:rsid w:val="00AC7E08"/>
    <w:rsid w:val="00AD0143"/>
    <w:rsid w:val="00AD0E1F"/>
    <w:rsid w:val="00AE13F8"/>
    <w:rsid w:val="00AE5CD1"/>
    <w:rsid w:val="00AE7560"/>
    <w:rsid w:val="00AE7D14"/>
    <w:rsid w:val="00AF0FA6"/>
    <w:rsid w:val="00AF1CFE"/>
    <w:rsid w:val="00B00E1B"/>
    <w:rsid w:val="00B015FD"/>
    <w:rsid w:val="00B035D6"/>
    <w:rsid w:val="00B1598E"/>
    <w:rsid w:val="00B16501"/>
    <w:rsid w:val="00B22D20"/>
    <w:rsid w:val="00B25416"/>
    <w:rsid w:val="00B327AD"/>
    <w:rsid w:val="00B32F01"/>
    <w:rsid w:val="00B41E8F"/>
    <w:rsid w:val="00B429DA"/>
    <w:rsid w:val="00B435EA"/>
    <w:rsid w:val="00B43E6C"/>
    <w:rsid w:val="00B45175"/>
    <w:rsid w:val="00B459B5"/>
    <w:rsid w:val="00B501B1"/>
    <w:rsid w:val="00B533A6"/>
    <w:rsid w:val="00B6158F"/>
    <w:rsid w:val="00B655A9"/>
    <w:rsid w:val="00B66F5F"/>
    <w:rsid w:val="00B6718D"/>
    <w:rsid w:val="00B74462"/>
    <w:rsid w:val="00B76164"/>
    <w:rsid w:val="00B77849"/>
    <w:rsid w:val="00B7784D"/>
    <w:rsid w:val="00B820C0"/>
    <w:rsid w:val="00B831BF"/>
    <w:rsid w:val="00B83A98"/>
    <w:rsid w:val="00B96DF4"/>
    <w:rsid w:val="00B970AD"/>
    <w:rsid w:val="00BA7047"/>
    <w:rsid w:val="00BB0870"/>
    <w:rsid w:val="00BB3791"/>
    <w:rsid w:val="00BB4F0C"/>
    <w:rsid w:val="00BB4F4C"/>
    <w:rsid w:val="00BD0957"/>
    <w:rsid w:val="00BD3A73"/>
    <w:rsid w:val="00BF62E6"/>
    <w:rsid w:val="00BF6F09"/>
    <w:rsid w:val="00C01E52"/>
    <w:rsid w:val="00C10306"/>
    <w:rsid w:val="00C126DA"/>
    <w:rsid w:val="00C13C72"/>
    <w:rsid w:val="00C152D9"/>
    <w:rsid w:val="00C24C35"/>
    <w:rsid w:val="00C3000F"/>
    <w:rsid w:val="00C34303"/>
    <w:rsid w:val="00C34466"/>
    <w:rsid w:val="00C41AB9"/>
    <w:rsid w:val="00C4332C"/>
    <w:rsid w:val="00C45A3A"/>
    <w:rsid w:val="00C46D27"/>
    <w:rsid w:val="00C5132F"/>
    <w:rsid w:val="00C52EB2"/>
    <w:rsid w:val="00C5704A"/>
    <w:rsid w:val="00C57BDF"/>
    <w:rsid w:val="00C66BD4"/>
    <w:rsid w:val="00C80B7C"/>
    <w:rsid w:val="00C90793"/>
    <w:rsid w:val="00C90B58"/>
    <w:rsid w:val="00C90F62"/>
    <w:rsid w:val="00C91DBC"/>
    <w:rsid w:val="00C96AC9"/>
    <w:rsid w:val="00C97798"/>
    <w:rsid w:val="00CA1469"/>
    <w:rsid w:val="00CA1D07"/>
    <w:rsid w:val="00CA353A"/>
    <w:rsid w:val="00CA476C"/>
    <w:rsid w:val="00CA549E"/>
    <w:rsid w:val="00CB3EA6"/>
    <w:rsid w:val="00CB7D28"/>
    <w:rsid w:val="00CC003C"/>
    <w:rsid w:val="00CC0262"/>
    <w:rsid w:val="00CC635D"/>
    <w:rsid w:val="00CC7468"/>
    <w:rsid w:val="00CD392C"/>
    <w:rsid w:val="00CE5D82"/>
    <w:rsid w:val="00CE6C6C"/>
    <w:rsid w:val="00D04B5B"/>
    <w:rsid w:val="00D062A1"/>
    <w:rsid w:val="00D11E8F"/>
    <w:rsid w:val="00D20BA0"/>
    <w:rsid w:val="00D23DCC"/>
    <w:rsid w:val="00D25E56"/>
    <w:rsid w:val="00D348BD"/>
    <w:rsid w:val="00D525E2"/>
    <w:rsid w:val="00D529FF"/>
    <w:rsid w:val="00D5692E"/>
    <w:rsid w:val="00D642CB"/>
    <w:rsid w:val="00D6685E"/>
    <w:rsid w:val="00D67AEA"/>
    <w:rsid w:val="00D736CA"/>
    <w:rsid w:val="00D7655E"/>
    <w:rsid w:val="00DA123F"/>
    <w:rsid w:val="00DA46ED"/>
    <w:rsid w:val="00DA5167"/>
    <w:rsid w:val="00DB1DBC"/>
    <w:rsid w:val="00DB2937"/>
    <w:rsid w:val="00DB4A52"/>
    <w:rsid w:val="00DC23B9"/>
    <w:rsid w:val="00DC3467"/>
    <w:rsid w:val="00DD03F1"/>
    <w:rsid w:val="00DD3833"/>
    <w:rsid w:val="00DD49D0"/>
    <w:rsid w:val="00DD5099"/>
    <w:rsid w:val="00DD5F28"/>
    <w:rsid w:val="00DD7C37"/>
    <w:rsid w:val="00DF3FBD"/>
    <w:rsid w:val="00DF5370"/>
    <w:rsid w:val="00E04C1D"/>
    <w:rsid w:val="00E163F5"/>
    <w:rsid w:val="00E16A0E"/>
    <w:rsid w:val="00E20096"/>
    <w:rsid w:val="00E43770"/>
    <w:rsid w:val="00E510D6"/>
    <w:rsid w:val="00E51EE7"/>
    <w:rsid w:val="00E5777C"/>
    <w:rsid w:val="00E635E8"/>
    <w:rsid w:val="00E67BC5"/>
    <w:rsid w:val="00E701DC"/>
    <w:rsid w:val="00E73AE5"/>
    <w:rsid w:val="00E80F4F"/>
    <w:rsid w:val="00E837F6"/>
    <w:rsid w:val="00E95742"/>
    <w:rsid w:val="00E96949"/>
    <w:rsid w:val="00EA7EA7"/>
    <w:rsid w:val="00EB0531"/>
    <w:rsid w:val="00EB15E4"/>
    <w:rsid w:val="00EB16B2"/>
    <w:rsid w:val="00EB1FBB"/>
    <w:rsid w:val="00EB2139"/>
    <w:rsid w:val="00EB2CA6"/>
    <w:rsid w:val="00EB3B09"/>
    <w:rsid w:val="00EB4710"/>
    <w:rsid w:val="00EB746A"/>
    <w:rsid w:val="00EC2777"/>
    <w:rsid w:val="00EC52CE"/>
    <w:rsid w:val="00ED74EF"/>
    <w:rsid w:val="00EE78CE"/>
    <w:rsid w:val="00EF05F9"/>
    <w:rsid w:val="00F03847"/>
    <w:rsid w:val="00F045B3"/>
    <w:rsid w:val="00F047D8"/>
    <w:rsid w:val="00F07B4F"/>
    <w:rsid w:val="00F07C56"/>
    <w:rsid w:val="00F119AE"/>
    <w:rsid w:val="00F12646"/>
    <w:rsid w:val="00F21641"/>
    <w:rsid w:val="00F22A77"/>
    <w:rsid w:val="00F27EBD"/>
    <w:rsid w:val="00F30248"/>
    <w:rsid w:val="00F34918"/>
    <w:rsid w:val="00F44DBA"/>
    <w:rsid w:val="00F46B48"/>
    <w:rsid w:val="00F475DB"/>
    <w:rsid w:val="00F53D05"/>
    <w:rsid w:val="00F55C0A"/>
    <w:rsid w:val="00F56121"/>
    <w:rsid w:val="00F56B5D"/>
    <w:rsid w:val="00F607F2"/>
    <w:rsid w:val="00F85EAB"/>
    <w:rsid w:val="00F90FDF"/>
    <w:rsid w:val="00F915F7"/>
    <w:rsid w:val="00F97DBF"/>
    <w:rsid w:val="00FA1D55"/>
    <w:rsid w:val="00FA5BA0"/>
    <w:rsid w:val="00FA7D88"/>
    <w:rsid w:val="00FB07FE"/>
    <w:rsid w:val="00FC4824"/>
    <w:rsid w:val="00FD1D28"/>
    <w:rsid w:val="00FD24FD"/>
    <w:rsid w:val="00FD2FC0"/>
    <w:rsid w:val="00FD33B5"/>
    <w:rsid w:val="00FD39F3"/>
    <w:rsid w:val="00FD48D7"/>
    <w:rsid w:val="00FD56C3"/>
    <w:rsid w:val="00FE0022"/>
    <w:rsid w:val="00FF5EF1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AE4F"/>
  <w15:docId w15:val="{C710E66C-047D-432E-BDBC-5D06154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AAB"/>
  </w:style>
  <w:style w:type="paragraph" w:styleId="Nagwek1">
    <w:name w:val="heading 1"/>
    <w:basedOn w:val="Normalny"/>
    <w:next w:val="Normalny"/>
    <w:link w:val="Nagwek1Znak"/>
    <w:uiPriority w:val="9"/>
    <w:qFormat/>
    <w:rsid w:val="006E0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3841EC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41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841E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Styl19">
    <w:name w:val="Styl19"/>
    <w:rsid w:val="003841EC"/>
    <w:pPr>
      <w:numPr>
        <w:numId w:val="6"/>
      </w:numPr>
    </w:pPr>
  </w:style>
  <w:style w:type="numbering" w:customStyle="1" w:styleId="Styl23">
    <w:name w:val="Styl23"/>
    <w:rsid w:val="003841EC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1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3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81D"/>
  </w:style>
  <w:style w:type="paragraph" w:styleId="Stopka">
    <w:name w:val="footer"/>
    <w:basedOn w:val="Normalny"/>
    <w:link w:val="StopkaZnak"/>
    <w:uiPriority w:val="99"/>
    <w:unhideWhenUsed/>
    <w:rsid w:val="006E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81D"/>
  </w:style>
  <w:style w:type="character" w:customStyle="1" w:styleId="Nagwek1Znak">
    <w:name w:val="Nagłówek 1 Znak"/>
    <w:basedOn w:val="Domylnaczcionkaakapitu"/>
    <w:link w:val="Nagwek1"/>
    <w:uiPriority w:val="9"/>
    <w:rsid w:val="006E08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6C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05563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5A3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A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B76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7B76E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B76E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76E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B76E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B76EE"/>
    <w:pPr>
      <w:ind w:left="1415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76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76E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76EE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76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C40E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56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spodarka.pomorskie.eu" TargetMode="External"/><Relationship Id="rId18" Type="http://schemas.openxmlformats.org/officeDocument/2006/relationships/hyperlink" Target="https://gospodarka.pomorskie.eu/inteligentne-specjalizacje-pomorza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gospodarka.pomorskie.eu" TargetMode="External"/><Relationship Id="rId17" Type="http://schemas.openxmlformats.org/officeDocument/2006/relationships/hyperlink" Target="https://funduszeuepomorskie.pl/aktualnosc/5563-zarzad-wojewodztwa-pomorskiego-przyjal-kolejna-wersje-szop-fep-2021-2027-z-4-lip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po.pomorskie.eu/-/program-fundusze-europejskie-dla-pomorza-2021-20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spodarka.pomorskie.eu/inteligentne-specjalizacje-pomorz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rategia2030.pomorskie.eu/2023/01/17/zmiana-regionalnego-programu-strategicznego-w-zakresie-gospodarki-rynku-pracy-turystyki-i-oferty-czasu-wolnego-przyjeta/" TargetMode="External"/><Relationship Id="rId10" Type="http://schemas.openxmlformats.org/officeDocument/2006/relationships/hyperlink" Target="http://www.gospodarka.pomorskie.eu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rategia2030.pomorskie.eu/2021/04/12/strategia-rozwoju-wojewodztwa-pomorskiego-203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87360-9ECC-4F1A-9623-1678D3DE033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237168-9C09-4DEC-9001-CA5AC3A0D07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55B0993-A3E4-48C5-923C-A68D7530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2628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mrompa</dc:creator>
  <cp:keywords/>
  <dc:description/>
  <cp:lastModifiedBy>UMWP</cp:lastModifiedBy>
  <cp:revision>24</cp:revision>
  <cp:lastPrinted>2024-07-18T10:19:00Z</cp:lastPrinted>
  <dcterms:created xsi:type="dcterms:W3CDTF">2024-07-10T06:19:00Z</dcterms:created>
  <dcterms:modified xsi:type="dcterms:W3CDTF">2024-10-03T09:35:00Z</dcterms:modified>
</cp:coreProperties>
</file>